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bottom w:val="single" w:sz="4" w:space="0" w:color="auto"/>
        </w:tblBorders>
        <w:tblLook w:val="0000"/>
      </w:tblPr>
      <w:tblGrid>
        <w:gridCol w:w="2088"/>
        <w:gridCol w:w="7488"/>
      </w:tblGrid>
      <w:tr w:rsidR="00426BB1" w:rsidRPr="00AA0E4F">
        <w:trPr>
          <w:trHeight w:val="1790"/>
        </w:trPr>
        <w:tc>
          <w:tcPr>
            <w:tcW w:w="2088" w:type="dxa"/>
          </w:tcPr>
          <w:p w:rsidR="00426BB1" w:rsidRPr="00AA0E4F" w:rsidRDefault="00426BB1" w:rsidP="00FF0D80">
            <w:pPr>
              <w:rPr>
                <w:rFonts w:asciiTheme="majorHAnsi" w:hAnsiTheme="majorHAnsi"/>
                <w:sz w:val="54"/>
                <w:szCs w:val="54"/>
              </w:rPr>
            </w:pPr>
            <w:r w:rsidRPr="00AA0E4F">
              <w:rPr>
                <w:rFonts w:asciiTheme="majorHAnsi" w:hAnsiTheme="majorHAnsi"/>
                <w:noProof/>
              </w:rPr>
              <w:drawing>
                <wp:inline distT="0" distB="0" distL="0" distR="0">
                  <wp:extent cx="952500" cy="952500"/>
                  <wp:effectExtent l="19050" t="0" r="0" b="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7488" w:type="dxa"/>
          </w:tcPr>
          <w:p w:rsidR="00881A78" w:rsidRPr="00AA0E4F" w:rsidRDefault="00C06514" w:rsidP="007709D7">
            <w:pPr>
              <w:pStyle w:val="Heading6"/>
              <w:ind w:right="-90"/>
              <w:rPr>
                <w:rFonts w:asciiTheme="majorHAnsi" w:hAnsiTheme="majorHAnsi"/>
              </w:rPr>
            </w:pPr>
            <w:r>
              <w:rPr>
                <w:rFonts w:asciiTheme="majorHAnsi" w:hAnsiTheme="majorHAnsi"/>
              </w:rPr>
              <w:t>Criminal Investigation</w:t>
            </w:r>
            <w:r w:rsidR="007709D7">
              <w:rPr>
                <w:rFonts w:asciiTheme="majorHAnsi" w:hAnsiTheme="majorHAnsi"/>
              </w:rPr>
              <w:t xml:space="preserve">: SOC </w:t>
            </w:r>
            <w:r w:rsidR="00D470CC">
              <w:rPr>
                <w:rFonts w:asciiTheme="majorHAnsi" w:hAnsiTheme="majorHAnsi"/>
              </w:rPr>
              <w:t>4189.03</w:t>
            </w:r>
          </w:p>
          <w:p w:rsidR="00426BB1" w:rsidRPr="00AA0E4F" w:rsidRDefault="00C06514" w:rsidP="00881A78">
            <w:pPr>
              <w:rPr>
                <w:rFonts w:asciiTheme="majorHAnsi" w:hAnsiTheme="majorHAnsi"/>
              </w:rPr>
            </w:pPr>
            <w:r>
              <w:rPr>
                <w:rFonts w:asciiTheme="majorHAnsi" w:hAnsiTheme="majorHAnsi"/>
              </w:rPr>
              <w:t>Fall 2012</w:t>
            </w:r>
            <w:r w:rsidR="00881A78" w:rsidRPr="00AA0E4F">
              <w:rPr>
                <w:rFonts w:asciiTheme="majorHAnsi" w:hAnsiTheme="majorHAnsi"/>
              </w:rPr>
              <w:t xml:space="preserve">                         </w:t>
            </w:r>
          </w:p>
          <w:p w:rsidR="00426BB1" w:rsidRPr="005C0DF4" w:rsidRDefault="00D470CC" w:rsidP="00D470CC">
            <w:pPr>
              <w:tabs>
                <w:tab w:val="left" w:pos="1980"/>
                <w:tab w:val="left" w:pos="2880"/>
              </w:tabs>
              <w:rPr>
                <w:rFonts w:asciiTheme="majorHAnsi" w:hAnsiTheme="majorHAnsi"/>
              </w:rPr>
            </w:pPr>
            <w:r>
              <w:rPr>
                <w:rFonts w:asciiTheme="majorHAnsi" w:hAnsiTheme="majorHAnsi"/>
              </w:rPr>
              <w:t xml:space="preserve">Instructor: </w:t>
            </w:r>
            <w:r w:rsidR="00086D46">
              <w:rPr>
                <w:rFonts w:asciiTheme="majorHAnsi" w:hAnsiTheme="majorHAnsi"/>
              </w:rPr>
              <w:t xml:space="preserve">Harry W. </w:t>
            </w:r>
            <w:proofErr w:type="spellStart"/>
            <w:r w:rsidR="00086D46">
              <w:rPr>
                <w:rFonts w:asciiTheme="majorHAnsi" w:hAnsiTheme="majorHAnsi"/>
              </w:rPr>
              <w:t>Trombitas</w:t>
            </w:r>
            <w:proofErr w:type="spellEnd"/>
            <w:r w:rsidR="00086D46">
              <w:rPr>
                <w:rFonts w:asciiTheme="majorHAnsi" w:hAnsiTheme="majorHAnsi"/>
              </w:rPr>
              <w:t xml:space="preserve">                E-mail</w:t>
            </w:r>
            <w:proofErr w:type="gramStart"/>
            <w:r w:rsidR="00086D46">
              <w:rPr>
                <w:rFonts w:asciiTheme="majorHAnsi" w:hAnsiTheme="majorHAnsi"/>
              </w:rPr>
              <w:t>:trombitas.1@osu.edu</w:t>
            </w:r>
            <w:proofErr w:type="gramEnd"/>
            <w:r w:rsidR="00426BB1" w:rsidRPr="00AA0E4F">
              <w:rPr>
                <w:rFonts w:asciiTheme="majorHAnsi" w:hAnsiTheme="majorHAnsi"/>
              </w:rPr>
              <w:br/>
            </w:r>
            <w:r w:rsidR="00086D46">
              <w:rPr>
                <w:rFonts w:asciiTheme="majorHAnsi" w:hAnsiTheme="majorHAnsi"/>
              </w:rPr>
              <w:t xml:space="preserve">Classroom:                                                       Phone: </w:t>
            </w:r>
            <w:r w:rsidR="00086D46">
              <w:rPr>
                <w:rFonts w:asciiTheme="majorHAnsi" w:hAnsiTheme="majorHAnsi"/>
              </w:rPr>
              <w:br/>
              <w:t>Class Time:</w:t>
            </w:r>
          </w:p>
        </w:tc>
      </w:tr>
    </w:tbl>
    <w:p w:rsidR="00426BB1" w:rsidRPr="00AA0E4F" w:rsidRDefault="00426BB1" w:rsidP="00644351">
      <w:pPr>
        <w:tabs>
          <w:tab w:val="left" w:pos="-720"/>
        </w:tabs>
        <w:suppressAutoHyphens/>
        <w:rPr>
          <w:rFonts w:asciiTheme="majorHAnsi" w:hAnsiTheme="majorHAnsi"/>
          <w:b/>
        </w:rPr>
      </w:pPr>
    </w:p>
    <w:p w:rsidR="00782944" w:rsidRDefault="00782944" w:rsidP="00496C4F">
      <w:pPr>
        <w:rPr>
          <w:rFonts w:asciiTheme="majorHAnsi" w:hAnsiTheme="majorHAnsi"/>
          <w:b/>
          <w:bCs/>
        </w:rPr>
      </w:pPr>
    </w:p>
    <w:p w:rsidR="009F234E" w:rsidRPr="0096186C" w:rsidRDefault="00272F42" w:rsidP="00496C4F">
      <w:pPr>
        <w:rPr>
          <w:rFonts w:ascii="Garamond" w:hAnsi="Garamond"/>
          <w:b/>
          <w:bCs/>
        </w:rPr>
      </w:pPr>
      <w:r w:rsidRPr="00AA0E4F">
        <w:rPr>
          <w:rFonts w:asciiTheme="majorHAnsi" w:hAnsiTheme="majorHAnsi"/>
          <w:b/>
          <w:bCs/>
        </w:rPr>
        <w:t>COURSE DESCRIPTION</w:t>
      </w:r>
      <w:r w:rsidRPr="0096186C">
        <w:rPr>
          <w:rFonts w:ascii="Garamond" w:hAnsi="Garamond"/>
          <w:b/>
          <w:bCs/>
        </w:rPr>
        <w:t>:</w:t>
      </w:r>
    </w:p>
    <w:p w:rsidR="000F4410" w:rsidRPr="0096186C" w:rsidRDefault="000F4410" w:rsidP="00FC1BDA">
      <w:pPr>
        <w:autoSpaceDE w:val="0"/>
        <w:autoSpaceDN w:val="0"/>
        <w:adjustRightInd w:val="0"/>
        <w:rPr>
          <w:rFonts w:ascii="Garamond" w:hAnsi="Garamond"/>
          <w:bCs/>
        </w:rPr>
      </w:pPr>
    </w:p>
    <w:p w:rsidR="00086D46" w:rsidRPr="00086D46" w:rsidRDefault="00D470CC" w:rsidP="00FC1BDA">
      <w:pPr>
        <w:autoSpaceDE w:val="0"/>
        <w:autoSpaceDN w:val="0"/>
        <w:adjustRightInd w:val="0"/>
        <w:rPr>
          <w:rFonts w:asciiTheme="majorHAnsi" w:hAnsiTheme="majorHAnsi" w:cs="TimesNewRoman"/>
        </w:rPr>
      </w:pPr>
      <w:r>
        <w:rPr>
          <w:rFonts w:asciiTheme="majorHAnsi" w:hAnsiTheme="majorHAnsi"/>
          <w:bCs/>
        </w:rPr>
        <w:t xml:space="preserve">This course </w:t>
      </w:r>
      <w:r w:rsidR="00A146F5">
        <w:rPr>
          <w:rFonts w:asciiTheme="majorHAnsi" w:hAnsiTheme="majorHAnsi"/>
          <w:bCs/>
        </w:rPr>
        <w:t>combines an exploration of the theory and the practical application</w:t>
      </w:r>
      <w:r>
        <w:rPr>
          <w:rFonts w:asciiTheme="majorHAnsi" w:hAnsiTheme="majorHAnsi"/>
          <w:bCs/>
        </w:rPr>
        <w:t xml:space="preserve"> of </w:t>
      </w:r>
      <w:r w:rsidR="00B1481D">
        <w:rPr>
          <w:rFonts w:asciiTheme="majorHAnsi" w:hAnsiTheme="majorHAnsi"/>
          <w:bCs/>
        </w:rPr>
        <w:t xml:space="preserve">criminal </w:t>
      </w:r>
      <w:r w:rsidR="009B1F28">
        <w:rPr>
          <w:rFonts w:asciiTheme="majorHAnsi" w:hAnsiTheme="majorHAnsi"/>
          <w:bCs/>
        </w:rPr>
        <w:t>investigati</w:t>
      </w:r>
      <w:r w:rsidR="00B1481D">
        <w:rPr>
          <w:rFonts w:asciiTheme="majorHAnsi" w:hAnsiTheme="majorHAnsi"/>
          <w:bCs/>
        </w:rPr>
        <w:t>on</w:t>
      </w:r>
      <w:r w:rsidR="009B1F28">
        <w:rPr>
          <w:rFonts w:asciiTheme="majorHAnsi" w:hAnsiTheme="majorHAnsi"/>
          <w:bCs/>
        </w:rPr>
        <w:t xml:space="preserve"> </w:t>
      </w:r>
      <w:r w:rsidR="00B1481D">
        <w:rPr>
          <w:rFonts w:asciiTheme="majorHAnsi" w:hAnsiTheme="majorHAnsi"/>
          <w:bCs/>
        </w:rPr>
        <w:t>and prosecution</w:t>
      </w:r>
      <w:r>
        <w:rPr>
          <w:rFonts w:asciiTheme="majorHAnsi" w:hAnsiTheme="majorHAnsi"/>
          <w:bCs/>
        </w:rPr>
        <w:t xml:space="preserve"> in </w:t>
      </w:r>
      <w:r w:rsidR="009B1F28">
        <w:rPr>
          <w:rFonts w:asciiTheme="majorHAnsi" w:hAnsiTheme="majorHAnsi"/>
          <w:bCs/>
        </w:rPr>
        <w:t xml:space="preserve">the </w:t>
      </w:r>
      <w:r w:rsidR="00B1481D">
        <w:rPr>
          <w:rFonts w:asciiTheme="majorHAnsi" w:hAnsiTheme="majorHAnsi"/>
          <w:bCs/>
        </w:rPr>
        <w:t>U.S. C</w:t>
      </w:r>
      <w:r>
        <w:rPr>
          <w:rFonts w:asciiTheme="majorHAnsi" w:hAnsiTheme="majorHAnsi"/>
          <w:bCs/>
        </w:rPr>
        <w:t xml:space="preserve">riminal </w:t>
      </w:r>
      <w:r w:rsidR="00B1481D">
        <w:rPr>
          <w:rFonts w:asciiTheme="majorHAnsi" w:hAnsiTheme="majorHAnsi"/>
          <w:bCs/>
        </w:rPr>
        <w:t>J</w:t>
      </w:r>
      <w:r>
        <w:rPr>
          <w:rFonts w:asciiTheme="majorHAnsi" w:hAnsiTheme="majorHAnsi"/>
          <w:bCs/>
        </w:rPr>
        <w:t xml:space="preserve">ustice </w:t>
      </w:r>
      <w:r w:rsidR="00B1481D">
        <w:rPr>
          <w:rFonts w:asciiTheme="majorHAnsi" w:hAnsiTheme="majorHAnsi"/>
          <w:bCs/>
        </w:rPr>
        <w:t>S</w:t>
      </w:r>
      <w:r>
        <w:rPr>
          <w:rFonts w:asciiTheme="majorHAnsi" w:hAnsiTheme="majorHAnsi"/>
          <w:bCs/>
        </w:rPr>
        <w:t>ystem</w:t>
      </w:r>
      <w:r w:rsidR="00A146F5">
        <w:rPr>
          <w:rFonts w:asciiTheme="majorHAnsi" w:hAnsiTheme="majorHAnsi"/>
          <w:bCs/>
        </w:rPr>
        <w:t>.   The course has three theoretical components</w:t>
      </w:r>
      <w:r w:rsidR="00392838">
        <w:rPr>
          <w:rFonts w:asciiTheme="majorHAnsi" w:hAnsiTheme="majorHAnsi"/>
          <w:bCs/>
        </w:rPr>
        <w:t xml:space="preserve"> that will be covered in lecture</w:t>
      </w:r>
      <w:r w:rsidR="00A146F5">
        <w:rPr>
          <w:rFonts w:asciiTheme="majorHAnsi" w:hAnsiTheme="majorHAnsi"/>
          <w:bCs/>
        </w:rPr>
        <w:t xml:space="preserve">: </w:t>
      </w:r>
      <w:r w:rsidR="006A2699">
        <w:rPr>
          <w:rFonts w:asciiTheme="majorHAnsi" w:hAnsiTheme="majorHAnsi"/>
          <w:bCs/>
        </w:rPr>
        <w:t>(</w:t>
      </w:r>
      <w:r w:rsidR="00E84B23">
        <w:rPr>
          <w:rFonts w:asciiTheme="majorHAnsi" w:hAnsiTheme="majorHAnsi"/>
          <w:bCs/>
        </w:rPr>
        <w:t>1</w:t>
      </w:r>
      <w:r w:rsidR="006A2699">
        <w:rPr>
          <w:rFonts w:asciiTheme="majorHAnsi" w:hAnsiTheme="majorHAnsi"/>
          <w:bCs/>
        </w:rPr>
        <w:t>)</w:t>
      </w:r>
      <w:r>
        <w:rPr>
          <w:rFonts w:asciiTheme="majorHAnsi" w:hAnsiTheme="majorHAnsi"/>
          <w:bCs/>
        </w:rPr>
        <w:t xml:space="preserve"> </w:t>
      </w:r>
      <w:r w:rsidR="00714C3A">
        <w:rPr>
          <w:rFonts w:asciiTheme="majorHAnsi" w:hAnsiTheme="majorHAnsi"/>
          <w:bCs/>
        </w:rPr>
        <w:t xml:space="preserve">the roles of </w:t>
      </w:r>
      <w:r w:rsidR="00A91AEA">
        <w:rPr>
          <w:rFonts w:asciiTheme="majorHAnsi" w:hAnsiTheme="majorHAnsi"/>
          <w:bCs/>
        </w:rPr>
        <w:t xml:space="preserve">the </w:t>
      </w:r>
      <w:r w:rsidR="00714C3A">
        <w:rPr>
          <w:rFonts w:asciiTheme="majorHAnsi" w:hAnsiTheme="majorHAnsi"/>
          <w:bCs/>
        </w:rPr>
        <w:t>law enforcement officer, prose</w:t>
      </w:r>
      <w:r w:rsidR="00A146F5">
        <w:rPr>
          <w:rFonts w:asciiTheme="majorHAnsi" w:hAnsiTheme="majorHAnsi"/>
          <w:bCs/>
        </w:rPr>
        <w:t>cutor, and court personnel; (2)</w:t>
      </w:r>
      <w:r w:rsidR="00A91AEA">
        <w:rPr>
          <w:rFonts w:asciiTheme="majorHAnsi" w:hAnsiTheme="majorHAnsi"/>
          <w:bCs/>
        </w:rPr>
        <w:t xml:space="preserve"> </w:t>
      </w:r>
      <w:r w:rsidR="00E84B23">
        <w:rPr>
          <w:rFonts w:asciiTheme="majorHAnsi" w:hAnsiTheme="majorHAnsi"/>
          <w:bCs/>
        </w:rPr>
        <w:t>constitutional limitations</w:t>
      </w:r>
      <w:r w:rsidR="006A2699">
        <w:rPr>
          <w:rFonts w:asciiTheme="majorHAnsi" w:hAnsiTheme="majorHAnsi"/>
          <w:bCs/>
        </w:rPr>
        <w:t xml:space="preserve"> and </w:t>
      </w:r>
      <w:r w:rsidR="00A146F5">
        <w:rPr>
          <w:rFonts w:asciiTheme="majorHAnsi" w:hAnsiTheme="majorHAnsi"/>
          <w:bCs/>
        </w:rPr>
        <w:t>(3</w:t>
      </w:r>
      <w:r w:rsidR="00392838">
        <w:rPr>
          <w:rFonts w:asciiTheme="majorHAnsi" w:hAnsiTheme="majorHAnsi"/>
          <w:bCs/>
        </w:rPr>
        <w:t>) ethical</w:t>
      </w:r>
      <w:r w:rsidR="006A2699">
        <w:rPr>
          <w:rFonts w:asciiTheme="majorHAnsi" w:hAnsiTheme="majorHAnsi"/>
          <w:bCs/>
        </w:rPr>
        <w:t xml:space="preserve"> considerations related to criminal investigations</w:t>
      </w:r>
      <w:r w:rsidR="00A146F5">
        <w:rPr>
          <w:rFonts w:asciiTheme="majorHAnsi" w:hAnsiTheme="majorHAnsi"/>
          <w:bCs/>
        </w:rPr>
        <w:t xml:space="preserve"> and two fieldwork</w:t>
      </w:r>
      <w:r w:rsidR="00392838">
        <w:rPr>
          <w:rFonts w:asciiTheme="majorHAnsi" w:hAnsiTheme="majorHAnsi"/>
          <w:bCs/>
        </w:rPr>
        <w:t>/applied</w:t>
      </w:r>
      <w:r w:rsidR="00A146F5">
        <w:rPr>
          <w:rFonts w:asciiTheme="majorHAnsi" w:hAnsiTheme="majorHAnsi"/>
          <w:bCs/>
        </w:rPr>
        <w:t xml:space="preserve"> components</w:t>
      </w:r>
      <w:r w:rsidR="00392838">
        <w:rPr>
          <w:rFonts w:asciiTheme="majorHAnsi" w:hAnsiTheme="majorHAnsi"/>
          <w:bCs/>
        </w:rPr>
        <w:t xml:space="preserve"> that will be taught through small group and in-class assignments</w:t>
      </w:r>
      <w:r w:rsidR="00A146F5">
        <w:rPr>
          <w:rFonts w:asciiTheme="majorHAnsi" w:hAnsiTheme="majorHAnsi"/>
          <w:bCs/>
        </w:rPr>
        <w:t>:(4) familiarization with various investigative techniques; (5) experience with the collection and preservation of physical evidence.</w:t>
      </w:r>
    </w:p>
    <w:p w:rsidR="009F234E" w:rsidRPr="00AA0E4F" w:rsidRDefault="009F234E" w:rsidP="00496C4F">
      <w:pPr>
        <w:rPr>
          <w:rFonts w:asciiTheme="majorHAnsi" w:hAnsiTheme="majorHAnsi"/>
          <w:b/>
          <w:bCs/>
          <w:u w:val="single"/>
        </w:rPr>
      </w:pPr>
    </w:p>
    <w:p w:rsidR="00086D46" w:rsidRDefault="00086D46" w:rsidP="00496C4F">
      <w:pPr>
        <w:rPr>
          <w:rFonts w:asciiTheme="majorHAnsi" w:hAnsiTheme="majorHAnsi"/>
          <w:b/>
          <w:bCs/>
        </w:rPr>
      </w:pPr>
      <w:r>
        <w:rPr>
          <w:rFonts w:asciiTheme="majorHAnsi" w:hAnsiTheme="majorHAnsi"/>
          <w:b/>
          <w:bCs/>
        </w:rPr>
        <w:t>COURSE OBJECTIVES:</w:t>
      </w:r>
    </w:p>
    <w:p w:rsidR="00086D46" w:rsidRDefault="00A146F5" w:rsidP="00496C4F">
      <w:pPr>
        <w:rPr>
          <w:rFonts w:asciiTheme="majorHAnsi" w:hAnsiTheme="majorHAnsi"/>
          <w:b/>
          <w:bCs/>
        </w:rPr>
      </w:pPr>
      <w:r>
        <w:rPr>
          <w:rFonts w:asciiTheme="majorHAnsi" w:hAnsiTheme="majorHAnsi"/>
          <w:b/>
          <w:bCs/>
        </w:rPr>
        <w:tab/>
        <w:t xml:space="preserve">Theoretical Components: </w:t>
      </w:r>
    </w:p>
    <w:p w:rsidR="00086D46" w:rsidRDefault="00392838" w:rsidP="006C2AA6">
      <w:pPr>
        <w:pStyle w:val="ListParagraph"/>
        <w:numPr>
          <w:ilvl w:val="0"/>
          <w:numId w:val="4"/>
        </w:numPr>
        <w:rPr>
          <w:rFonts w:asciiTheme="majorHAnsi" w:hAnsiTheme="majorHAnsi"/>
          <w:bCs/>
        </w:rPr>
      </w:pPr>
      <w:r>
        <w:rPr>
          <w:rFonts w:asciiTheme="majorHAnsi" w:hAnsiTheme="majorHAnsi"/>
          <w:bCs/>
        </w:rPr>
        <w:t>Through lecture, s</w:t>
      </w:r>
      <w:r w:rsidR="006C2AA6">
        <w:rPr>
          <w:rFonts w:asciiTheme="majorHAnsi" w:hAnsiTheme="majorHAnsi"/>
          <w:bCs/>
        </w:rPr>
        <w:t xml:space="preserve">tudents will </w:t>
      </w:r>
      <w:bookmarkStart w:id="0" w:name="_GoBack"/>
      <w:bookmarkEnd w:id="0"/>
      <w:r w:rsidR="00FD3F47">
        <w:rPr>
          <w:rFonts w:asciiTheme="majorHAnsi" w:hAnsiTheme="majorHAnsi"/>
          <w:bCs/>
        </w:rPr>
        <w:t>u</w:t>
      </w:r>
      <w:r w:rsidR="006C2AA6">
        <w:rPr>
          <w:rFonts w:asciiTheme="majorHAnsi" w:hAnsiTheme="majorHAnsi"/>
          <w:bCs/>
        </w:rPr>
        <w:t>nderstand</w:t>
      </w:r>
      <w:r w:rsidR="00FD3F47">
        <w:rPr>
          <w:rFonts w:asciiTheme="majorHAnsi" w:hAnsiTheme="majorHAnsi"/>
          <w:bCs/>
        </w:rPr>
        <w:t xml:space="preserve"> </w:t>
      </w:r>
      <w:r w:rsidR="006C2AA6">
        <w:rPr>
          <w:rFonts w:asciiTheme="majorHAnsi" w:hAnsiTheme="majorHAnsi"/>
          <w:bCs/>
        </w:rPr>
        <w:t>the role</w:t>
      </w:r>
      <w:r w:rsidR="00E84B23">
        <w:rPr>
          <w:rFonts w:asciiTheme="majorHAnsi" w:hAnsiTheme="majorHAnsi"/>
          <w:bCs/>
        </w:rPr>
        <w:t>s</w:t>
      </w:r>
      <w:r w:rsidR="006C2AA6">
        <w:rPr>
          <w:rFonts w:asciiTheme="majorHAnsi" w:hAnsiTheme="majorHAnsi"/>
          <w:bCs/>
        </w:rPr>
        <w:t xml:space="preserve"> </w:t>
      </w:r>
      <w:r w:rsidR="00E84B23">
        <w:rPr>
          <w:rFonts w:asciiTheme="majorHAnsi" w:hAnsiTheme="majorHAnsi"/>
          <w:bCs/>
        </w:rPr>
        <w:t xml:space="preserve">and responsibilities </w:t>
      </w:r>
      <w:r w:rsidR="006C2AA6">
        <w:rPr>
          <w:rFonts w:asciiTheme="majorHAnsi" w:hAnsiTheme="majorHAnsi"/>
          <w:bCs/>
        </w:rPr>
        <w:t>of the crim</w:t>
      </w:r>
      <w:r w:rsidR="00E84B23">
        <w:rPr>
          <w:rFonts w:asciiTheme="majorHAnsi" w:hAnsiTheme="majorHAnsi"/>
          <w:bCs/>
        </w:rPr>
        <w:t>inal</w:t>
      </w:r>
      <w:r w:rsidR="006C2AA6">
        <w:rPr>
          <w:rFonts w:asciiTheme="majorHAnsi" w:hAnsiTheme="majorHAnsi"/>
          <w:bCs/>
        </w:rPr>
        <w:t xml:space="preserve"> investigator</w:t>
      </w:r>
      <w:r w:rsidR="00A91AEA">
        <w:rPr>
          <w:rFonts w:asciiTheme="majorHAnsi" w:hAnsiTheme="majorHAnsi"/>
          <w:bCs/>
        </w:rPr>
        <w:t>,</w:t>
      </w:r>
      <w:r w:rsidR="00E84B23">
        <w:rPr>
          <w:rFonts w:asciiTheme="majorHAnsi" w:hAnsiTheme="majorHAnsi"/>
          <w:bCs/>
        </w:rPr>
        <w:t xml:space="preserve"> prosecutor</w:t>
      </w:r>
      <w:r w:rsidR="00A91AEA">
        <w:rPr>
          <w:rFonts w:asciiTheme="majorHAnsi" w:hAnsiTheme="majorHAnsi"/>
          <w:bCs/>
        </w:rPr>
        <w:t xml:space="preserve">, and various court personnel </w:t>
      </w:r>
      <w:r w:rsidR="006C2AA6">
        <w:rPr>
          <w:rFonts w:asciiTheme="majorHAnsi" w:hAnsiTheme="majorHAnsi"/>
          <w:bCs/>
        </w:rPr>
        <w:t>in the criminal justice system</w:t>
      </w:r>
      <w:r>
        <w:rPr>
          <w:rFonts w:asciiTheme="majorHAnsi" w:hAnsiTheme="majorHAnsi"/>
          <w:bCs/>
        </w:rPr>
        <w:t>;</w:t>
      </w:r>
    </w:p>
    <w:p w:rsidR="00B3439F" w:rsidRDefault="00DA482D" w:rsidP="006C2AA6">
      <w:pPr>
        <w:pStyle w:val="ListParagraph"/>
        <w:numPr>
          <w:ilvl w:val="0"/>
          <w:numId w:val="4"/>
        </w:numPr>
        <w:rPr>
          <w:rFonts w:asciiTheme="majorHAnsi" w:hAnsiTheme="majorHAnsi"/>
          <w:bCs/>
        </w:rPr>
      </w:pPr>
      <w:r w:rsidRPr="00B3439F">
        <w:rPr>
          <w:rFonts w:asciiTheme="majorHAnsi" w:hAnsiTheme="majorHAnsi"/>
          <w:bCs/>
        </w:rPr>
        <w:t>Students will demonstrate</w:t>
      </w:r>
      <w:r w:rsidR="00FD3F47" w:rsidRPr="00B3439F">
        <w:rPr>
          <w:rFonts w:asciiTheme="majorHAnsi" w:hAnsiTheme="majorHAnsi"/>
          <w:bCs/>
        </w:rPr>
        <w:t xml:space="preserve"> </w:t>
      </w:r>
      <w:r w:rsidR="00891515">
        <w:rPr>
          <w:rFonts w:asciiTheme="majorHAnsi" w:hAnsiTheme="majorHAnsi"/>
          <w:bCs/>
        </w:rPr>
        <w:t xml:space="preserve">an understanding of </w:t>
      </w:r>
      <w:r w:rsidR="00FD3F47" w:rsidRPr="00B3439F">
        <w:rPr>
          <w:rFonts w:asciiTheme="majorHAnsi" w:hAnsiTheme="majorHAnsi"/>
          <w:bCs/>
        </w:rPr>
        <w:t>the use</w:t>
      </w:r>
      <w:r w:rsidR="006F7C6D" w:rsidRPr="00B3439F">
        <w:rPr>
          <w:rFonts w:asciiTheme="majorHAnsi" w:hAnsiTheme="majorHAnsi"/>
          <w:bCs/>
        </w:rPr>
        <w:t xml:space="preserve"> of </w:t>
      </w:r>
      <w:r w:rsidR="006A2699" w:rsidRPr="00B3439F">
        <w:rPr>
          <w:rFonts w:asciiTheme="majorHAnsi" w:hAnsiTheme="majorHAnsi"/>
          <w:bCs/>
        </w:rPr>
        <w:t xml:space="preserve">various investigative </w:t>
      </w:r>
      <w:r w:rsidR="00E84B23" w:rsidRPr="00B3439F">
        <w:rPr>
          <w:rFonts w:asciiTheme="majorHAnsi" w:hAnsiTheme="majorHAnsi"/>
          <w:bCs/>
        </w:rPr>
        <w:t xml:space="preserve">techniques </w:t>
      </w:r>
      <w:r w:rsidR="00A91AEA" w:rsidRPr="00B3439F">
        <w:rPr>
          <w:rFonts w:asciiTheme="majorHAnsi" w:hAnsiTheme="majorHAnsi"/>
          <w:bCs/>
        </w:rPr>
        <w:t xml:space="preserve">such as </w:t>
      </w:r>
      <w:r w:rsidR="00810100" w:rsidRPr="00B3439F">
        <w:rPr>
          <w:rFonts w:asciiTheme="majorHAnsi" w:hAnsiTheme="majorHAnsi"/>
          <w:bCs/>
        </w:rPr>
        <w:t>criminal profiling</w:t>
      </w:r>
      <w:r w:rsidR="006F7C6D" w:rsidRPr="00B3439F">
        <w:rPr>
          <w:rFonts w:asciiTheme="majorHAnsi" w:hAnsiTheme="majorHAnsi"/>
          <w:bCs/>
        </w:rPr>
        <w:t>;</w:t>
      </w:r>
      <w:r w:rsidR="00810100" w:rsidRPr="00B3439F">
        <w:rPr>
          <w:rFonts w:asciiTheme="majorHAnsi" w:hAnsiTheme="majorHAnsi"/>
          <w:bCs/>
        </w:rPr>
        <w:t xml:space="preserve"> physical and electronic surveillance</w:t>
      </w:r>
      <w:r w:rsidR="006F7C6D" w:rsidRPr="00B3439F">
        <w:rPr>
          <w:rFonts w:asciiTheme="majorHAnsi" w:hAnsiTheme="majorHAnsi"/>
          <w:bCs/>
        </w:rPr>
        <w:t>;</w:t>
      </w:r>
      <w:r w:rsidR="00810100" w:rsidRPr="00B3439F">
        <w:rPr>
          <w:rFonts w:asciiTheme="majorHAnsi" w:hAnsiTheme="majorHAnsi"/>
          <w:bCs/>
        </w:rPr>
        <w:t xml:space="preserve"> </w:t>
      </w:r>
      <w:r w:rsidR="00B3439F" w:rsidRPr="00B3439F">
        <w:rPr>
          <w:rFonts w:asciiTheme="majorHAnsi" w:hAnsiTheme="majorHAnsi"/>
          <w:bCs/>
        </w:rPr>
        <w:t>and i</w:t>
      </w:r>
      <w:r w:rsidR="006F7C6D" w:rsidRPr="00B3439F">
        <w:rPr>
          <w:rFonts w:asciiTheme="majorHAnsi" w:hAnsiTheme="majorHAnsi"/>
          <w:bCs/>
        </w:rPr>
        <w:t xml:space="preserve">nterviewing and </w:t>
      </w:r>
      <w:r w:rsidR="00392838">
        <w:rPr>
          <w:rFonts w:asciiTheme="majorHAnsi" w:hAnsiTheme="majorHAnsi"/>
          <w:bCs/>
        </w:rPr>
        <w:t>interrogation;</w:t>
      </w:r>
    </w:p>
    <w:p w:rsidR="00A146F5" w:rsidRPr="006C2AA6" w:rsidRDefault="00A146F5" w:rsidP="00A146F5">
      <w:pPr>
        <w:pStyle w:val="ListParagraph"/>
        <w:numPr>
          <w:ilvl w:val="0"/>
          <w:numId w:val="4"/>
        </w:numPr>
        <w:rPr>
          <w:rFonts w:asciiTheme="majorHAnsi" w:hAnsiTheme="majorHAnsi"/>
          <w:bCs/>
        </w:rPr>
      </w:pPr>
      <w:r>
        <w:rPr>
          <w:rFonts w:asciiTheme="majorHAnsi" w:hAnsiTheme="majorHAnsi"/>
          <w:bCs/>
        </w:rPr>
        <w:t>Students will demonstrate an understanding of constitutional and ethical considerations related to criminal investigation.</w:t>
      </w:r>
    </w:p>
    <w:p w:rsidR="00A146F5" w:rsidRDefault="00A146F5" w:rsidP="00A146F5">
      <w:pPr>
        <w:pStyle w:val="ListParagraph"/>
        <w:rPr>
          <w:rFonts w:asciiTheme="majorHAnsi" w:hAnsiTheme="majorHAnsi"/>
          <w:bCs/>
        </w:rPr>
      </w:pPr>
      <w:r>
        <w:rPr>
          <w:rFonts w:asciiTheme="majorHAnsi" w:hAnsiTheme="majorHAnsi"/>
          <w:b/>
          <w:bCs/>
        </w:rPr>
        <w:t>Experiential Learning/</w:t>
      </w:r>
      <w:r w:rsidRPr="00A146F5">
        <w:rPr>
          <w:rFonts w:asciiTheme="majorHAnsi" w:hAnsiTheme="majorHAnsi"/>
          <w:b/>
          <w:bCs/>
        </w:rPr>
        <w:t xml:space="preserve">Fieldwork </w:t>
      </w:r>
      <w:r>
        <w:rPr>
          <w:rFonts w:asciiTheme="majorHAnsi" w:hAnsiTheme="majorHAnsi"/>
          <w:b/>
          <w:bCs/>
        </w:rPr>
        <w:t>C</w:t>
      </w:r>
      <w:r w:rsidRPr="00A146F5">
        <w:rPr>
          <w:rFonts w:asciiTheme="majorHAnsi" w:hAnsiTheme="majorHAnsi"/>
          <w:b/>
          <w:bCs/>
        </w:rPr>
        <w:t>omponents</w:t>
      </w:r>
      <w:r>
        <w:rPr>
          <w:rFonts w:asciiTheme="majorHAnsi" w:hAnsiTheme="majorHAnsi"/>
          <w:bCs/>
        </w:rPr>
        <w:t>:</w:t>
      </w:r>
    </w:p>
    <w:p w:rsidR="006A2699" w:rsidRPr="00B3439F" w:rsidRDefault="00392838" w:rsidP="006C2AA6">
      <w:pPr>
        <w:pStyle w:val="ListParagraph"/>
        <w:numPr>
          <w:ilvl w:val="0"/>
          <w:numId w:val="4"/>
        </w:numPr>
        <w:rPr>
          <w:rFonts w:asciiTheme="majorHAnsi" w:hAnsiTheme="majorHAnsi"/>
          <w:bCs/>
        </w:rPr>
      </w:pPr>
      <w:r>
        <w:rPr>
          <w:rFonts w:asciiTheme="majorHAnsi" w:hAnsiTheme="majorHAnsi"/>
          <w:bCs/>
        </w:rPr>
        <w:t>In small group exercises</w:t>
      </w:r>
      <w:r w:rsidR="00997481">
        <w:rPr>
          <w:rFonts w:asciiTheme="majorHAnsi" w:hAnsiTheme="majorHAnsi"/>
          <w:bCs/>
        </w:rPr>
        <w:t>, demonstrations,</w:t>
      </w:r>
      <w:r>
        <w:rPr>
          <w:rFonts w:asciiTheme="majorHAnsi" w:hAnsiTheme="majorHAnsi"/>
          <w:bCs/>
        </w:rPr>
        <w:t xml:space="preserve"> and in-class assignments, s</w:t>
      </w:r>
      <w:r w:rsidR="006A2699" w:rsidRPr="00B3439F">
        <w:rPr>
          <w:rFonts w:asciiTheme="majorHAnsi" w:hAnsiTheme="majorHAnsi"/>
          <w:bCs/>
        </w:rPr>
        <w:t xml:space="preserve">tudents will </w:t>
      </w:r>
      <w:r w:rsidR="006F7C6D" w:rsidRPr="00B3439F">
        <w:rPr>
          <w:rFonts w:asciiTheme="majorHAnsi" w:hAnsiTheme="majorHAnsi"/>
          <w:bCs/>
        </w:rPr>
        <w:t>participate in the collection and preservation of physical evidence</w:t>
      </w:r>
      <w:r>
        <w:rPr>
          <w:rFonts w:asciiTheme="majorHAnsi" w:hAnsiTheme="majorHAnsi"/>
          <w:bCs/>
        </w:rPr>
        <w:t>;</w:t>
      </w:r>
    </w:p>
    <w:p w:rsidR="00FD3F47" w:rsidRDefault="006F7C6D" w:rsidP="006C2AA6">
      <w:pPr>
        <w:pStyle w:val="ListParagraph"/>
        <w:numPr>
          <w:ilvl w:val="0"/>
          <w:numId w:val="4"/>
        </w:numPr>
        <w:rPr>
          <w:rFonts w:asciiTheme="majorHAnsi" w:hAnsiTheme="majorHAnsi"/>
          <w:bCs/>
        </w:rPr>
      </w:pPr>
      <w:r>
        <w:rPr>
          <w:rFonts w:asciiTheme="majorHAnsi" w:hAnsiTheme="majorHAnsi"/>
          <w:bCs/>
        </w:rPr>
        <w:t xml:space="preserve">Students </w:t>
      </w:r>
      <w:r w:rsidR="00FD3F47">
        <w:rPr>
          <w:rFonts w:asciiTheme="majorHAnsi" w:hAnsiTheme="majorHAnsi"/>
          <w:bCs/>
        </w:rPr>
        <w:t xml:space="preserve">will </w:t>
      </w:r>
      <w:r w:rsidR="00DA482D">
        <w:rPr>
          <w:rFonts w:asciiTheme="majorHAnsi" w:hAnsiTheme="majorHAnsi"/>
          <w:bCs/>
        </w:rPr>
        <w:t xml:space="preserve">learn how to </w:t>
      </w:r>
      <w:r w:rsidR="00FD3F47">
        <w:rPr>
          <w:rFonts w:asciiTheme="majorHAnsi" w:hAnsiTheme="majorHAnsi"/>
          <w:bCs/>
        </w:rPr>
        <w:t>document their investigative eff</w:t>
      </w:r>
      <w:r w:rsidR="00392838">
        <w:rPr>
          <w:rFonts w:asciiTheme="majorHAnsi" w:hAnsiTheme="majorHAnsi"/>
          <w:bCs/>
        </w:rPr>
        <w:t>orts for future court testimony;</w:t>
      </w:r>
    </w:p>
    <w:p w:rsidR="006F7C6D" w:rsidRDefault="00FD3F47" w:rsidP="006C2AA6">
      <w:pPr>
        <w:pStyle w:val="ListParagraph"/>
        <w:numPr>
          <w:ilvl w:val="0"/>
          <w:numId w:val="4"/>
        </w:numPr>
        <w:rPr>
          <w:rFonts w:asciiTheme="majorHAnsi" w:hAnsiTheme="majorHAnsi"/>
          <w:bCs/>
        </w:rPr>
      </w:pPr>
      <w:r>
        <w:rPr>
          <w:rFonts w:asciiTheme="majorHAnsi" w:hAnsiTheme="majorHAnsi"/>
          <w:bCs/>
        </w:rPr>
        <w:t xml:space="preserve"> </w:t>
      </w:r>
      <w:r w:rsidR="00DA482D">
        <w:rPr>
          <w:rFonts w:asciiTheme="majorHAnsi" w:hAnsiTheme="majorHAnsi"/>
          <w:bCs/>
        </w:rPr>
        <w:t xml:space="preserve">Students will demonstrate their ability to testify in a trial-like setting.  </w:t>
      </w:r>
    </w:p>
    <w:p w:rsidR="00086D46" w:rsidRDefault="00086D46" w:rsidP="00496C4F">
      <w:pPr>
        <w:rPr>
          <w:rFonts w:asciiTheme="majorHAnsi" w:hAnsiTheme="majorHAnsi"/>
          <w:b/>
          <w:bCs/>
        </w:rPr>
      </w:pPr>
    </w:p>
    <w:p w:rsidR="00496C4F" w:rsidRPr="00AA0E4F" w:rsidRDefault="00FB5ADE" w:rsidP="00496C4F">
      <w:pPr>
        <w:rPr>
          <w:rFonts w:asciiTheme="majorHAnsi" w:hAnsiTheme="majorHAnsi"/>
          <w:b/>
          <w:bCs/>
        </w:rPr>
      </w:pPr>
      <w:r>
        <w:rPr>
          <w:rFonts w:asciiTheme="majorHAnsi" w:hAnsiTheme="majorHAnsi"/>
          <w:b/>
          <w:bCs/>
        </w:rPr>
        <w:t>COURSE REQUIREMENTS</w:t>
      </w:r>
      <w:r w:rsidR="00272F42" w:rsidRPr="00AA0E4F">
        <w:rPr>
          <w:rFonts w:asciiTheme="majorHAnsi" w:hAnsiTheme="majorHAnsi"/>
          <w:b/>
          <w:bCs/>
        </w:rPr>
        <w:t>:</w:t>
      </w:r>
    </w:p>
    <w:p w:rsidR="00734A44" w:rsidRPr="00AA0E4F" w:rsidRDefault="00734A44" w:rsidP="00496C4F">
      <w:pPr>
        <w:rPr>
          <w:rFonts w:asciiTheme="majorHAnsi" w:hAnsiTheme="majorHAnsi"/>
          <w:b/>
          <w:bCs/>
        </w:rPr>
      </w:pPr>
    </w:p>
    <w:p w:rsidR="00244286" w:rsidRDefault="00FB5ADE" w:rsidP="00244286">
      <w:pPr>
        <w:rPr>
          <w:rStyle w:val="Hyperlink"/>
        </w:rPr>
      </w:pPr>
      <w:r>
        <w:rPr>
          <w:rFonts w:asciiTheme="majorHAnsi" w:hAnsiTheme="majorHAnsi"/>
        </w:rPr>
        <w:t xml:space="preserve"> </w:t>
      </w:r>
      <w:r w:rsidR="007B0C6B">
        <w:rPr>
          <w:rStyle w:val="Hyperlink"/>
          <w:rFonts w:asciiTheme="majorHAnsi" w:hAnsiTheme="majorHAnsi"/>
          <w:color w:val="auto"/>
          <w:u w:val="none"/>
        </w:rPr>
        <w:t xml:space="preserve"> </w:t>
      </w:r>
      <w:r w:rsidR="00DA482D">
        <w:rPr>
          <w:rStyle w:val="Hyperlink"/>
          <w:rFonts w:asciiTheme="majorHAnsi" w:hAnsiTheme="majorHAnsi"/>
          <w:color w:val="auto"/>
          <w:u w:val="none"/>
        </w:rPr>
        <w:t xml:space="preserve">There will be no </w:t>
      </w:r>
      <w:r w:rsidR="00B3439F">
        <w:rPr>
          <w:rStyle w:val="Hyperlink"/>
          <w:rFonts w:asciiTheme="majorHAnsi" w:hAnsiTheme="majorHAnsi"/>
          <w:color w:val="auto"/>
          <w:u w:val="none"/>
        </w:rPr>
        <w:t xml:space="preserve">textbook required.  Class attendance and participation will be emphasized.  </w:t>
      </w:r>
    </w:p>
    <w:p w:rsidR="00FB5ADE" w:rsidRPr="00352CCA" w:rsidRDefault="00FB5ADE" w:rsidP="00244286">
      <w:pPr>
        <w:rPr>
          <w:rFonts w:asciiTheme="majorHAnsi" w:hAnsiTheme="majorHAnsi"/>
        </w:rPr>
      </w:pPr>
    </w:p>
    <w:p w:rsidR="004E256D" w:rsidRDefault="00644351" w:rsidP="00644351">
      <w:pPr>
        <w:tabs>
          <w:tab w:val="left" w:pos="-720"/>
        </w:tabs>
        <w:suppressAutoHyphens/>
        <w:rPr>
          <w:rFonts w:asciiTheme="majorHAnsi" w:hAnsiTheme="majorHAnsi"/>
          <w:b/>
        </w:rPr>
      </w:pPr>
      <w:r w:rsidRPr="00AA0E4F">
        <w:rPr>
          <w:rFonts w:asciiTheme="majorHAnsi" w:hAnsiTheme="majorHAnsi"/>
          <w:b/>
        </w:rPr>
        <w:t>GRADING:</w:t>
      </w:r>
    </w:p>
    <w:p w:rsidR="00E92211" w:rsidRDefault="00352CCA" w:rsidP="00FB5ADE">
      <w:pPr>
        <w:tabs>
          <w:tab w:val="left" w:pos="-1440"/>
          <w:tab w:val="left" w:pos="-720"/>
          <w:tab w:val="left" w:pos="0"/>
          <w:tab w:val="left" w:pos="720"/>
          <w:tab w:val="left" w:pos="11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ajorHAnsi" w:hAnsiTheme="majorHAnsi" w:cstheme="minorHAnsi"/>
        </w:rPr>
      </w:pPr>
      <w:r w:rsidRPr="00352CCA">
        <w:rPr>
          <w:rFonts w:asciiTheme="majorHAnsi" w:hAnsiTheme="majorHAnsi" w:cstheme="minorHAnsi"/>
        </w:rPr>
        <w:t xml:space="preserve">This course </w:t>
      </w:r>
      <w:r w:rsidR="00086D46">
        <w:rPr>
          <w:rFonts w:asciiTheme="majorHAnsi" w:hAnsiTheme="majorHAnsi" w:cstheme="minorHAnsi"/>
        </w:rPr>
        <w:t xml:space="preserve">is offered on a </w:t>
      </w:r>
      <w:r w:rsidR="002D63BD">
        <w:rPr>
          <w:rFonts w:asciiTheme="majorHAnsi" w:hAnsiTheme="majorHAnsi" w:cstheme="minorHAnsi"/>
        </w:rPr>
        <w:t>Satisfactory</w:t>
      </w:r>
      <w:r w:rsidR="00086D46">
        <w:rPr>
          <w:rFonts w:asciiTheme="majorHAnsi" w:hAnsiTheme="majorHAnsi" w:cstheme="minorHAnsi"/>
        </w:rPr>
        <w:t>/</w:t>
      </w:r>
      <w:r w:rsidR="002D63BD">
        <w:rPr>
          <w:rFonts w:asciiTheme="majorHAnsi" w:hAnsiTheme="majorHAnsi" w:cstheme="minorHAnsi"/>
        </w:rPr>
        <w:t>Unsatisfactory</w:t>
      </w:r>
      <w:r w:rsidR="00086D46">
        <w:rPr>
          <w:rFonts w:asciiTheme="majorHAnsi" w:hAnsiTheme="majorHAnsi" w:cstheme="minorHAnsi"/>
        </w:rPr>
        <w:t xml:space="preserve"> basis</w:t>
      </w:r>
      <w:r w:rsidRPr="00352CCA">
        <w:rPr>
          <w:rFonts w:asciiTheme="majorHAnsi" w:hAnsiTheme="majorHAnsi" w:cstheme="minorHAnsi"/>
        </w:rPr>
        <w:t>.</w:t>
      </w:r>
      <w:r w:rsidR="00FB5ADE">
        <w:rPr>
          <w:rFonts w:asciiTheme="majorHAnsi" w:hAnsiTheme="majorHAnsi" w:cstheme="minorHAnsi"/>
        </w:rPr>
        <w:t xml:space="preserve"> In order to receive a passing grade in this course, a student must meet the following requirements: </w:t>
      </w:r>
    </w:p>
    <w:p w:rsidR="00FB5ADE" w:rsidRDefault="00FB5ADE" w:rsidP="00FB5ADE">
      <w:pPr>
        <w:tabs>
          <w:tab w:val="left" w:pos="-1440"/>
          <w:tab w:val="left" w:pos="-720"/>
          <w:tab w:val="left" w:pos="0"/>
          <w:tab w:val="left" w:pos="720"/>
          <w:tab w:val="left" w:pos="11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ajorHAnsi" w:hAnsiTheme="majorHAnsi" w:cstheme="minorHAnsi"/>
        </w:rPr>
      </w:pPr>
    </w:p>
    <w:p w:rsidR="00B3439F" w:rsidRDefault="00B3439F" w:rsidP="00FB5ADE">
      <w:pPr>
        <w:tabs>
          <w:tab w:val="left" w:pos="-1440"/>
          <w:tab w:val="left" w:pos="-720"/>
          <w:tab w:val="left" w:pos="0"/>
          <w:tab w:val="left" w:pos="720"/>
          <w:tab w:val="left" w:pos="11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ajorHAnsi" w:hAnsiTheme="majorHAnsi" w:cstheme="minorHAnsi"/>
        </w:rPr>
      </w:pPr>
      <w:proofErr w:type="gramStart"/>
      <w:r>
        <w:rPr>
          <w:rFonts w:asciiTheme="majorHAnsi" w:hAnsiTheme="majorHAnsi" w:cstheme="minorHAnsi"/>
        </w:rPr>
        <w:t xml:space="preserve">1) </w:t>
      </w:r>
      <w:r w:rsidR="00FA7B7A">
        <w:rPr>
          <w:rFonts w:asciiTheme="majorHAnsi" w:hAnsiTheme="majorHAnsi" w:cstheme="minorHAnsi"/>
        </w:rPr>
        <w:t xml:space="preserve"> </w:t>
      </w:r>
      <w:r w:rsidR="002D63BD">
        <w:rPr>
          <w:rFonts w:asciiTheme="majorHAnsi" w:hAnsiTheme="majorHAnsi" w:cstheme="minorHAnsi"/>
        </w:rPr>
        <w:t>D</w:t>
      </w:r>
      <w:r>
        <w:rPr>
          <w:rFonts w:asciiTheme="majorHAnsi" w:hAnsiTheme="majorHAnsi" w:cstheme="minorHAnsi"/>
        </w:rPr>
        <w:t>emonstrate</w:t>
      </w:r>
      <w:proofErr w:type="gramEnd"/>
      <w:r>
        <w:rPr>
          <w:rFonts w:asciiTheme="majorHAnsi" w:hAnsiTheme="majorHAnsi" w:cstheme="minorHAnsi"/>
        </w:rPr>
        <w:t xml:space="preserve"> an understanding of the course objectives above by regular </w:t>
      </w:r>
      <w:r w:rsidR="002D63BD">
        <w:rPr>
          <w:rFonts w:asciiTheme="majorHAnsi" w:hAnsiTheme="majorHAnsi" w:cstheme="minorHAnsi"/>
        </w:rPr>
        <w:t xml:space="preserve"> </w:t>
      </w:r>
      <w:r>
        <w:rPr>
          <w:rFonts w:asciiTheme="majorHAnsi" w:hAnsiTheme="majorHAnsi" w:cstheme="minorHAnsi"/>
        </w:rPr>
        <w:t xml:space="preserve">class attendance and participation.  </w:t>
      </w:r>
      <w:r w:rsidR="002D63BD">
        <w:rPr>
          <w:rFonts w:asciiTheme="majorHAnsi" w:hAnsiTheme="majorHAnsi" w:cstheme="minorHAnsi"/>
        </w:rPr>
        <w:br/>
      </w:r>
    </w:p>
    <w:p w:rsidR="00997481" w:rsidRDefault="00B3439F" w:rsidP="00FB5ADE">
      <w:pPr>
        <w:tabs>
          <w:tab w:val="left" w:pos="-1440"/>
          <w:tab w:val="left" w:pos="-720"/>
          <w:tab w:val="left" w:pos="0"/>
          <w:tab w:val="left" w:pos="720"/>
          <w:tab w:val="left" w:pos="11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ajorHAnsi" w:hAnsiTheme="majorHAnsi" w:cstheme="minorHAnsi"/>
        </w:rPr>
      </w:pPr>
      <w:proofErr w:type="gramStart"/>
      <w:r>
        <w:rPr>
          <w:rFonts w:asciiTheme="majorHAnsi" w:hAnsiTheme="majorHAnsi" w:cstheme="minorHAnsi"/>
        </w:rPr>
        <w:t xml:space="preserve">2) </w:t>
      </w:r>
      <w:r w:rsidR="00FA7B7A">
        <w:rPr>
          <w:rFonts w:asciiTheme="majorHAnsi" w:hAnsiTheme="majorHAnsi" w:cstheme="minorHAnsi"/>
        </w:rPr>
        <w:t xml:space="preserve"> </w:t>
      </w:r>
      <w:r>
        <w:rPr>
          <w:rFonts w:asciiTheme="majorHAnsi" w:hAnsiTheme="majorHAnsi" w:cstheme="minorHAnsi"/>
        </w:rPr>
        <w:t>A</w:t>
      </w:r>
      <w:proofErr w:type="gramEnd"/>
      <w:r>
        <w:rPr>
          <w:rFonts w:asciiTheme="majorHAnsi" w:hAnsiTheme="majorHAnsi" w:cstheme="minorHAnsi"/>
        </w:rPr>
        <w:t xml:space="preserve"> student can miss no more than three (3) classes and still receive a </w:t>
      </w:r>
      <w:r w:rsidR="00FE3958">
        <w:rPr>
          <w:rFonts w:asciiTheme="majorHAnsi" w:hAnsiTheme="majorHAnsi" w:cstheme="minorHAnsi"/>
        </w:rPr>
        <w:t>grade of “Satisfactory</w:t>
      </w:r>
      <w:r>
        <w:rPr>
          <w:rFonts w:asciiTheme="majorHAnsi" w:hAnsiTheme="majorHAnsi" w:cstheme="minorHAnsi"/>
        </w:rPr>
        <w:t>.</w:t>
      </w:r>
      <w:r w:rsidR="00FE3958">
        <w:rPr>
          <w:rFonts w:asciiTheme="majorHAnsi" w:hAnsiTheme="majorHAnsi" w:cstheme="minorHAnsi"/>
        </w:rPr>
        <w:t>”</w:t>
      </w:r>
      <w:r w:rsidR="002D63BD">
        <w:rPr>
          <w:rFonts w:asciiTheme="majorHAnsi" w:hAnsiTheme="majorHAnsi" w:cstheme="minorHAnsi"/>
        </w:rPr>
        <w:br/>
      </w:r>
    </w:p>
    <w:p w:rsidR="00FB5ADE" w:rsidRDefault="00997481" w:rsidP="00FB5ADE">
      <w:pPr>
        <w:tabs>
          <w:tab w:val="left" w:pos="-1440"/>
          <w:tab w:val="left" w:pos="-720"/>
          <w:tab w:val="left" w:pos="0"/>
          <w:tab w:val="left" w:pos="720"/>
          <w:tab w:val="left" w:pos="11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ajorHAnsi" w:hAnsiTheme="majorHAnsi" w:cstheme="minorHAnsi"/>
        </w:rPr>
      </w:pPr>
      <w:r>
        <w:rPr>
          <w:rFonts w:asciiTheme="majorHAnsi" w:hAnsiTheme="majorHAnsi" w:cstheme="minorHAnsi"/>
        </w:rPr>
        <w:t xml:space="preserve">3) Students must receive a grade of “satisfactory” on </w:t>
      </w:r>
      <w:r w:rsidR="002D63BD">
        <w:rPr>
          <w:rFonts w:asciiTheme="majorHAnsi" w:hAnsiTheme="majorHAnsi" w:cstheme="minorHAnsi"/>
        </w:rPr>
        <w:t>7</w:t>
      </w:r>
      <w:r>
        <w:rPr>
          <w:rFonts w:asciiTheme="majorHAnsi" w:hAnsiTheme="majorHAnsi" w:cstheme="minorHAnsi"/>
        </w:rPr>
        <w:t xml:space="preserve"> required </w:t>
      </w:r>
      <w:r w:rsidR="002D63BD">
        <w:rPr>
          <w:rFonts w:asciiTheme="majorHAnsi" w:hAnsiTheme="majorHAnsi" w:cstheme="minorHAnsi"/>
        </w:rPr>
        <w:t>Assignments which will include both written work completed outside of class and in-class demonstrations</w:t>
      </w:r>
      <w:r>
        <w:rPr>
          <w:rFonts w:asciiTheme="majorHAnsi" w:hAnsiTheme="majorHAnsi" w:cstheme="minorHAnsi"/>
        </w:rPr>
        <w:t>. Students not receiving a grade of satisfactory will be provided one opportunity to revise the assignment or demonstration.</w:t>
      </w:r>
      <w:r w:rsidR="002D63BD">
        <w:rPr>
          <w:rFonts w:asciiTheme="majorHAnsi" w:hAnsiTheme="majorHAnsi" w:cstheme="minorHAnsi"/>
        </w:rPr>
        <w:t xml:space="preserve"> See the course schedule for due dates of assignments. Specific instructions for each assignment will be distributed in class.</w:t>
      </w:r>
      <w:r>
        <w:rPr>
          <w:rFonts w:asciiTheme="majorHAnsi" w:hAnsiTheme="majorHAnsi" w:cstheme="minorHAnsi"/>
        </w:rPr>
        <w:br/>
      </w:r>
    </w:p>
    <w:p w:rsidR="00B3439F" w:rsidRDefault="00FE3958" w:rsidP="00FB5ADE">
      <w:pPr>
        <w:tabs>
          <w:tab w:val="left" w:pos="-1440"/>
          <w:tab w:val="left" w:pos="-720"/>
          <w:tab w:val="left" w:pos="0"/>
          <w:tab w:val="left" w:pos="720"/>
          <w:tab w:val="left" w:pos="11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ajorHAnsi" w:hAnsiTheme="majorHAnsi" w:cstheme="minorHAnsi"/>
        </w:rPr>
      </w:pPr>
      <w:r>
        <w:rPr>
          <w:rFonts w:asciiTheme="majorHAnsi" w:hAnsiTheme="majorHAnsi" w:cstheme="minorHAnsi"/>
        </w:rPr>
        <w:t>4</w:t>
      </w:r>
      <w:r w:rsidR="00392838">
        <w:rPr>
          <w:rFonts w:asciiTheme="majorHAnsi" w:hAnsiTheme="majorHAnsi" w:cstheme="minorHAnsi"/>
        </w:rPr>
        <w:t xml:space="preserve">) “Fieldwork Final”: </w:t>
      </w:r>
      <w:r w:rsidR="002D63BD">
        <w:rPr>
          <w:rFonts w:asciiTheme="majorHAnsi" w:hAnsiTheme="majorHAnsi" w:cstheme="minorHAnsi"/>
        </w:rPr>
        <w:t>Each student</w:t>
      </w:r>
      <w:r w:rsidR="00FA7B7A">
        <w:rPr>
          <w:rFonts w:asciiTheme="majorHAnsi" w:hAnsiTheme="majorHAnsi" w:cstheme="minorHAnsi"/>
        </w:rPr>
        <w:t xml:space="preserve"> will prepare an “investigative package” containing required content necessary for the succes</w:t>
      </w:r>
      <w:r w:rsidR="009E180A">
        <w:rPr>
          <w:rFonts w:asciiTheme="majorHAnsi" w:hAnsiTheme="majorHAnsi" w:cstheme="minorHAnsi"/>
        </w:rPr>
        <w:t>sful prosecution of “their case</w:t>
      </w:r>
      <w:r w:rsidR="00FA7B7A">
        <w:rPr>
          <w:rFonts w:asciiTheme="majorHAnsi" w:hAnsiTheme="majorHAnsi" w:cstheme="minorHAnsi"/>
        </w:rPr>
        <w:t xml:space="preserve">” </w:t>
      </w:r>
      <w:r w:rsidR="009E180A">
        <w:rPr>
          <w:rFonts w:asciiTheme="majorHAnsi" w:hAnsiTheme="majorHAnsi" w:cstheme="minorHAnsi"/>
        </w:rPr>
        <w:t>and deliver a brief presentation of the highlights of the case and its investigation during the last week of class.</w:t>
      </w:r>
      <w:r w:rsidR="00FA7B7A">
        <w:rPr>
          <w:rFonts w:asciiTheme="majorHAnsi" w:hAnsiTheme="majorHAnsi" w:cstheme="minorHAnsi"/>
        </w:rPr>
        <w:t xml:space="preserve"> </w:t>
      </w:r>
    </w:p>
    <w:p w:rsidR="00B3439F" w:rsidRDefault="00B3439F" w:rsidP="00FB5ADE">
      <w:pPr>
        <w:tabs>
          <w:tab w:val="left" w:pos="-1440"/>
          <w:tab w:val="left" w:pos="-720"/>
          <w:tab w:val="left" w:pos="0"/>
          <w:tab w:val="left" w:pos="720"/>
          <w:tab w:val="left" w:pos="11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heme="majorHAnsi" w:hAnsiTheme="majorHAnsi" w:cstheme="minorHAnsi"/>
        </w:rPr>
      </w:pPr>
    </w:p>
    <w:p w:rsidR="002E3BD7" w:rsidRPr="00AA0E4F" w:rsidRDefault="002E3BD7" w:rsidP="00EF3EB3">
      <w:pPr>
        <w:autoSpaceDE w:val="0"/>
        <w:autoSpaceDN w:val="0"/>
        <w:adjustRightInd w:val="0"/>
        <w:rPr>
          <w:rFonts w:asciiTheme="majorHAnsi" w:hAnsiTheme="majorHAnsi"/>
        </w:rPr>
      </w:pPr>
      <w:r w:rsidRPr="00AA0E4F">
        <w:rPr>
          <w:rFonts w:asciiTheme="majorHAnsi" w:hAnsiTheme="majorHAnsi"/>
          <w:b/>
          <w:bCs/>
        </w:rPr>
        <w:t xml:space="preserve">Unpaid Fees: </w:t>
      </w:r>
      <w:r w:rsidRPr="00AA0E4F">
        <w:rPr>
          <w:rFonts w:asciiTheme="majorHAnsi" w:hAnsiTheme="majorHAnsi"/>
        </w:rPr>
        <w:t xml:space="preserve">Faculty rules specify that students are to have their fees paid by the first day of enrollment for the quarter. </w:t>
      </w:r>
      <w:proofErr w:type="gramStart"/>
      <w:r w:rsidRPr="00AA0E4F">
        <w:rPr>
          <w:rFonts w:asciiTheme="majorHAnsi" w:hAnsiTheme="majorHAnsi"/>
        </w:rPr>
        <w:t>[Faculty Rule 3335-9-12].</w:t>
      </w:r>
      <w:proofErr w:type="gramEnd"/>
      <w:r w:rsidRPr="00AA0E4F">
        <w:rPr>
          <w:rFonts w:asciiTheme="majorHAnsi" w:hAnsiTheme="majorHAnsi"/>
        </w:rPr>
        <w:t xml:space="preserve">  If you have not paid your fees, you will not be allowed to continue attending class until: 1. </w:t>
      </w:r>
      <w:proofErr w:type="gramStart"/>
      <w:r w:rsidRPr="00AA0E4F">
        <w:rPr>
          <w:rFonts w:asciiTheme="majorHAnsi" w:hAnsiTheme="majorHAnsi"/>
        </w:rPr>
        <w:t>your</w:t>
      </w:r>
      <w:proofErr w:type="gramEnd"/>
      <w:r w:rsidRPr="00AA0E4F">
        <w:rPr>
          <w:rFonts w:asciiTheme="majorHAnsi" w:hAnsiTheme="majorHAnsi"/>
        </w:rPr>
        <w:t xml:space="preserve"> fees are paid, OR  2. </w:t>
      </w:r>
      <w:proofErr w:type="gramStart"/>
      <w:r w:rsidRPr="00AA0E4F">
        <w:rPr>
          <w:rFonts w:asciiTheme="majorHAnsi" w:hAnsiTheme="majorHAnsi"/>
        </w:rPr>
        <w:t>you</w:t>
      </w:r>
      <w:proofErr w:type="gramEnd"/>
      <w:r w:rsidRPr="00AA0E4F">
        <w:rPr>
          <w:rFonts w:asciiTheme="majorHAnsi" w:hAnsiTheme="majorHAnsi"/>
        </w:rPr>
        <w:t xml:space="preserve"> have met with a Sociology Advisor and Financial Aid and are working to get your fees paid. </w:t>
      </w:r>
    </w:p>
    <w:p w:rsidR="00141A81" w:rsidRPr="00AA0E4F" w:rsidRDefault="002E3BD7" w:rsidP="00141A81">
      <w:pPr>
        <w:pStyle w:val="NormalWeb"/>
        <w:ind w:right="300"/>
        <w:jc w:val="both"/>
        <w:rPr>
          <w:rFonts w:asciiTheme="majorHAnsi" w:hAnsiTheme="majorHAnsi"/>
          <w:b w:val="0"/>
          <w:bCs w:val="0"/>
        </w:rPr>
      </w:pPr>
      <w:r w:rsidRPr="00AA0E4F">
        <w:rPr>
          <w:rFonts w:asciiTheme="majorHAnsi" w:hAnsiTheme="majorHAnsi"/>
          <w:bCs w:val="0"/>
        </w:rPr>
        <w:t>Disposition of Assignments</w:t>
      </w:r>
      <w:r w:rsidRPr="00AA0E4F">
        <w:rPr>
          <w:rFonts w:asciiTheme="majorHAnsi" w:hAnsiTheme="majorHAnsi"/>
          <w:b w:val="0"/>
          <w:bCs w:val="0"/>
        </w:rPr>
        <w:t xml:space="preserve">: ALL PAPERS WILL BE DISCARDED at the end of </w:t>
      </w:r>
      <w:proofErr w:type="gramStart"/>
      <w:r w:rsidR="00FB5ADE">
        <w:rPr>
          <w:rFonts w:asciiTheme="majorHAnsi" w:hAnsiTheme="majorHAnsi"/>
          <w:b w:val="0"/>
          <w:bCs w:val="0"/>
        </w:rPr>
        <w:t>Fall</w:t>
      </w:r>
      <w:proofErr w:type="gramEnd"/>
      <w:r w:rsidRPr="00AA0E4F">
        <w:rPr>
          <w:rFonts w:asciiTheme="majorHAnsi" w:hAnsiTheme="majorHAnsi"/>
          <w:b w:val="0"/>
          <w:bCs w:val="0"/>
        </w:rPr>
        <w:t xml:space="preserve"> quarter 201</w:t>
      </w:r>
      <w:r w:rsidR="007E1C51" w:rsidRPr="00AA0E4F">
        <w:rPr>
          <w:rFonts w:asciiTheme="majorHAnsi" w:hAnsiTheme="majorHAnsi"/>
          <w:b w:val="0"/>
          <w:bCs w:val="0"/>
        </w:rPr>
        <w:t>3</w:t>
      </w:r>
      <w:r w:rsidRPr="00AA0E4F">
        <w:rPr>
          <w:rFonts w:asciiTheme="majorHAnsi" w:hAnsiTheme="majorHAnsi"/>
          <w:b w:val="0"/>
          <w:bCs w:val="0"/>
        </w:rPr>
        <w:t>. If you have questions about individual grades or your final course grade, please raise them immediately so that they can be resolved well before this deadline.</w:t>
      </w:r>
    </w:p>
    <w:p w:rsidR="00F629F7" w:rsidRPr="00AA0E4F" w:rsidRDefault="00F629F7" w:rsidP="00F629F7">
      <w:pPr>
        <w:tabs>
          <w:tab w:val="left" w:pos="-1440"/>
          <w:tab w:val="left" w:pos="-720"/>
          <w:tab w:val="left" w:pos="0"/>
          <w:tab w:val="left" w:pos="720"/>
          <w:tab w:val="left" w:pos="1108"/>
          <w:tab w:val="left" w:pos="1440"/>
        </w:tabs>
        <w:suppressAutoHyphens/>
        <w:rPr>
          <w:rFonts w:asciiTheme="majorHAnsi" w:hAnsiTheme="majorHAnsi"/>
        </w:rPr>
      </w:pPr>
      <w:r w:rsidRPr="00AA0E4F">
        <w:rPr>
          <w:rFonts w:asciiTheme="majorHAnsi" w:hAnsiTheme="majorHAnsi"/>
          <w:b/>
        </w:rPr>
        <w:t>Academic Misconduct</w:t>
      </w:r>
      <w:r w:rsidR="00881A78" w:rsidRPr="00AA0E4F">
        <w:rPr>
          <w:rFonts w:asciiTheme="majorHAnsi" w:hAnsiTheme="majorHAnsi"/>
        </w:rPr>
        <w:t>:</w:t>
      </w:r>
      <w:r w:rsidR="00AB71A5" w:rsidRPr="00AA0E4F">
        <w:rPr>
          <w:rFonts w:asciiTheme="majorHAnsi" w:hAnsiTheme="majorHAnsi"/>
        </w:rPr>
        <w:t xml:space="preserve"> </w:t>
      </w:r>
      <w:r w:rsidRPr="00AA0E4F">
        <w:rPr>
          <w:rFonts w:asciiTheme="majorHAnsi" w:hAnsiTheme="majorHAnsi"/>
        </w:rPr>
        <w:t>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rsidR="00F629F7" w:rsidRPr="00AA0E4F" w:rsidRDefault="00F629F7" w:rsidP="00F629F7">
      <w:pPr>
        <w:tabs>
          <w:tab w:val="left" w:pos="-1440"/>
          <w:tab w:val="left" w:pos="-720"/>
          <w:tab w:val="left" w:pos="0"/>
          <w:tab w:val="left" w:pos="720"/>
          <w:tab w:val="left" w:pos="1108"/>
          <w:tab w:val="left" w:pos="1440"/>
        </w:tabs>
        <w:suppressAutoHyphens/>
        <w:rPr>
          <w:rFonts w:asciiTheme="majorHAnsi" w:hAnsiTheme="majorHAnsi"/>
        </w:rPr>
      </w:pPr>
    </w:p>
    <w:p w:rsidR="00F629F7" w:rsidRPr="00AA0E4F" w:rsidRDefault="00F629F7" w:rsidP="00F629F7">
      <w:pPr>
        <w:tabs>
          <w:tab w:val="left" w:pos="-1440"/>
          <w:tab w:val="left" w:pos="-720"/>
          <w:tab w:val="left" w:pos="0"/>
          <w:tab w:val="left" w:pos="720"/>
          <w:tab w:val="left" w:pos="1108"/>
          <w:tab w:val="left" w:pos="1440"/>
        </w:tabs>
        <w:suppressAutoHyphens/>
        <w:rPr>
          <w:rFonts w:asciiTheme="majorHAnsi" w:hAnsiTheme="majorHAnsi"/>
        </w:rPr>
      </w:pPr>
      <w:r w:rsidRPr="00AA0E4F">
        <w:rPr>
          <w:rFonts w:asciiTheme="majorHAnsi" w:hAnsiTheme="majorHAnsi"/>
        </w:rPr>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 recommend that you review the Code of Student Conduct and, specifically, the sections dealing with academic misconduct.</w:t>
      </w:r>
    </w:p>
    <w:p w:rsidR="00F629F7" w:rsidRPr="00AA0E4F" w:rsidRDefault="00F629F7" w:rsidP="00F629F7">
      <w:pPr>
        <w:tabs>
          <w:tab w:val="left" w:pos="-1440"/>
          <w:tab w:val="left" w:pos="-720"/>
          <w:tab w:val="left" w:pos="0"/>
          <w:tab w:val="left" w:pos="720"/>
          <w:tab w:val="left" w:pos="1108"/>
          <w:tab w:val="left" w:pos="1440"/>
        </w:tabs>
        <w:suppressAutoHyphens/>
        <w:rPr>
          <w:rFonts w:asciiTheme="majorHAnsi" w:hAnsiTheme="majorHAnsi"/>
        </w:rPr>
      </w:pPr>
    </w:p>
    <w:p w:rsidR="00F629F7" w:rsidRPr="00AA0E4F" w:rsidRDefault="00F629F7" w:rsidP="00F629F7">
      <w:pPr>
        <w:tabs>
          <w:tab w:val="left" w:pos="-1440"/>
          <w:tab w:val="left" w:pos="-720"/>
          <w:tab w:val="left" w:pos="0"/>
          <w:tab w:val="left" w:pos="720"/>
          <w:tab w:val="left" w:pos="1108"/>
          <w:tab w:val="left" w:pos="1440"/>
        </w:tabs>
        <w:suppressAutoHyphens/>
        <w:rPr>
          <w:rFonts w:asciiTheme="majorHAnsi" w:hAnsiTheme="majorHAnsi"/>
        </w:rPr>
      </w:pPr>
      <w:r w:rsidRPr="00AA0E4F">
        <w:rPr>
          <w:rFonts w:asciiTheme="majorHAnsi" w:hAnsiTheme="majorHAnsi"/>
        </w:rPr>
        <w:t>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w:t>
      </w:r>
    </w:p>
    <w:p w:rsidR="00F629F7" w:rsidRPr="00AA0E4F" w:rsidRDefault="00F629F7" w:rsidP="00F629F7">
      <w:pPr>
        <w:tabs>
          <w:tab w:val="left" w:pos="-1440"/>
          <w:tab w:val="left" w:pos="-720"/>
          <w:tab w:val="left" w:pos="0"/>
          <w:tab w:val="left" w:pos="720"/>
          <w:tab w:val="left" w:pos="1108"/>
          <w:tab w:val="left" w:pos="1440"/>
        </w:tabs>
        <w:suppressAutoHyphens/>
        <w:rPr>
          <w:rFonts w:asciiTheme="majorHAnsi" w:hAnsiTheme="majorHAnsi"/>
        </w:rPr>
      </w:pPr>
    </w:p>
    <w:p w:rsidR="00EF3EB3" w:rsidRPr="009E180A" w:rsidRDefault="00EF3EB3" w:rsidP="00EF3EB3">
      <w:pPr>
        <w:tabs>
          <w:tab w:val="left" w:pos="-1440"/>
          <w:tab w:val="left" w:pos="-720"/>
          <w:tab w:val="left" w:pos="0"/>
          <w:tab w:val="left" w:pos="720"/>
          <w:tab w:val="left" w:pos="1108"/>
          <w:tab w:val="left" w:pos="1440"/>
        </w:tabs>
        <w:suppressAutoHyphens/>
        <w:rPr>
          <w:rFonts w:asciiTheme="majorHAnsi" w:hAnsiTheme="majorHAnsi"/>
          <w:sz w:val="40"/>
          <w:szCs w:val="28"/>
        </w:rPr>
      </w:pPr>
      <w:r w:rsidRPr="009E180A">
        <w:rPr>
          <w:rFonts w:asciiTheme="majorHAnsi" w:hAnsiTheme="majorHAnsi"/>
          <w:b/>
          <w:sz w:val="40"/>
          <w:szCs w:val="28"/>
        </w:rPr>
        <w:t>SPECIAL NEEDS STUDENTS:</w:t>
      </w:r>
    </w:p>
    <w:p w:rsidR="00FB5ADE" w:rsidRPr="009E180A" w:rsidRDefault="00EF3EB3" w:rsidP="002E3BD7">
      <w:pPr>
        <w:rPr>
          <w:rFonts w:asciiTheme="majorHAnsi" w:hAnsiTheme="majorHAnsi"/>
          <w:sz w:val="40"/>
        </w:rPr>
      </w:pPr>
      <w:r w:rsidRPr="009E180A">
        <w:rPr>
          <w:rStyle w:val="Strong"/>
          <w:rFonts w:asciiTheme="majorHAnsi" w:hAnsiTheme="majorHAnsi"/>
          <w:b w:val="0"/>
          <w:sz w:val="40"/>
        </w:rPr>
        <w:t xml:space="preserve">Any student who needs an accommodation based on the impact of a disability should contact the Office for Disability Services at 614-292-3307 </w:t>
      </w:r>
      <w:r w:rsidRPr="009E180A">
        <w:rPr>
          <w:rFonts w:asciiTheme="majorHAnsi" w:hAnsiTheme="majorHAnsi" w:cs="Arial"/>
          <w:sz w:val="40"/>
        </w:rPr>
        <w:t>TDD 292-0901</w:t>
      </w:r>
      <w:proofErr w:type="gramStart"/>
      <w:r w:rsidRPr="009E180A">
        <w:rPr>
          <w:rFonts w:asciiTheme="majorHAnsi" w:hAnsiTheme="majorHAnsi" w:cs="Arial"/>
          <w:sz w:val="40"/>
        </w:rPr>
        <w:t>;</w:t>
      </w:r>
      <w:proofErr w:type="gramEnd"/>
      <w:r w:rsidRPr="009E180A">
        <w:rPr>
          <w:rFonts w:asciiTheme="majorHAnsi" w:hAnsiTheme="majorHAnsi" w:cs="Arial"/>
          <w:sz w:val="40"/>
        </w:rPr>
        <w:t xml:space="preserve"> </w:t>
      </w:r>
      <w:r w:rsidR="009E180A">
        <w:rPr>
          <w:rFonts w:asciiTheme="majorHAnsi" w:hAnsiTheme="majorHAnsi" w:cs="Arial"/>
          <w:sz w:val="40"/>
        </w:rPr>
        <w:t>(http://www.ods.ohio-state.edu</w:t>
      </w:r>
      <w:r w:rsidRPr="009E180A">
        <w:rPr>
          <w:rFonts w:asciiTheme="majorHAnsi" w:hAnsiTheme="majorHAnsi"/>
          <w:sz w:val="40"/>
        </w:rPr>
        <w:t xml:space="preserve">) </w:t>
      </w:r>
      <w:r w:rsidRPr="009E180A">
        <w:rPr>
          <w:rStyle w:val="Strong"/>
          <w:rFonts w:asciiTheme="majorHAnsi" w:hAnsiTheme="majorHAnsi"/>
          <w:b w:val="0"/>
          <w:sz w:val="40"/>
        </w:rPr>
        <w:t xml:space="preserve">in room 150 </w:t>
      </w:r>
      <w:proofErr w:type="spellStart"/>
      <w:r w:rsidRPr="009E180A">
        <w:rPr>
          <w:rStyle w:val="Strong"/>
          <w:rFonts w:asciiTheme="majorHAnsi" w:hAnsiTheme="majorHAnsi"/>
          <w:b w:val="0"/>
          <w:sz w:val="40"/>
        </w:rPr>
        <w:t>Pomerene</w:t>
      </w:r>
      <w:proofErr w:type="spellEnd"/>
      <w:r w:rsidRPr="009E180A">
        <w:rPr>
          <w:rStyle w:val="Strong"/>
          <w:rFonts w:asciiTheme="majorHAnsi" w:hAnsiTheme="majorHAnsi"/>
          <w:b w:val="0"/>
          <w:sz w:val="40"/>
        </w:rPr>
        <w:t xml:space="preserve"> Hall. </w:t>
      </w:r>
      <w:r w:rsidRPr="009E180A">
        <w:rPr>
          <w:rFonts w:asciiTheme="majorHAnsi" w:hAnsiTheme="majorHAnsi"/>
          <w:sz w:val="40"/>
        </w:rPr>
        <w:t>Students with documented disabilities are responsible for making their needs known to the instructor and seeking available assistance in a timely manner.  This syllabus is available in alternative formats on request from the Sociology Advising Office in Townshend Hall.</w:t>
      </w:r>
    </w:p>
    <w:p w:rsidR="00FB5ADE" w:rsidRDefault="00FB5ADE">
      <w:pPr>
        <w:rPr>
          <w:rFonts w:asciiTheme="majorHAnsi" w:hAnsiTheme="majorHAnsi"/>
        </w:rPr>
      </w:pPr>
      <w:r>
        <w:rPr>
          <w:rFonts w:asciiTheme="majorHAnsi" w:hAnsiTheme="majorHAnsi"/>
        </w:rPr>
        <w:br w:type="page"/>
      </w:r>
    </w:p>
    <w:p w:rsidR="00FB5ADE" w:rsidRDefault="00FB5ADE" w:rsidP="002E3BD7">
      <w:pPr>
        <w:rPr>
          <w:rFonts w:asciiTheme="majorHAnsi" w:hAnsiTheme="majorHAnsi"/>
          <w:b/>
          <w:sz w:val="28"/>
          <w:szCs w:val="28"/>
        </w:rPr>
      </w:pPr>
      <w:r>
        <w:rPr>
          <w:rFonts w:asciiTheme="majorHAnsi" w:hAnsiTheme="majorHAnsi"/>
          <w:b/>
          <w:sz w:val="28"/>
          <w:szCs w:val="28"/>
        </w:rPr>
        <w:t>COURSE OUTLINE</w:t>
      </w:r>
    </w:p>
    <w:p w:rsidR="00FB5ADE" w:rsidRDefault="00FB5ADE" w:rsidP="002E3BD7">
      <w:pPr>
        <w:rPr>
          <w:rFonts w:asciiTheme="majorHAnsi" w:hAnsiTheme="majorHAnsi"/>
          <w:b/>
          <w:sz w:val="28"/>
          <w:szCs w:val="28"/>
        </w:rPr>
      </w:pPr>
    </w:p>
    <w:p w:rsidR="00981994" w:rsidRDefault="00981994" w:rsidP="003F2656">
      <w:pPr>
        <w:rPr>
          <w:rFonts w:asciiTheme="majorHAnsi" w:hAnsiTheme="majorHAnsi"/>
        </w:rPr>
      </w:pPr>
    </w:p>
    <w:tbl>
      <w:tblPr>
        <w:tblStyle w:val="MediumGrid31"/>
        <w:tblW w:w="0" w:type="auto"/>
        <w:tblLook w:val="0600"/>
      </w:tblPr>
      <w:tblGrid>
        <w:gridCol w:w="778"/>
        <w:gridCol w:w="4920"/>
        <w:gridCol w:w="30"/>
        <w:gridCol w:w="3920"/>
      </w:tblGrid>
      <w:tr w:rsidR="00981994">
        <w:tc>
          <w:tcPr>
            <w:tcW w:w="778" w:type="dxa"/>
            <w:tcBorders>
              <w:bottom w:val="single" w:sz="6" w:space="0" w:color="FFFFFF" w:themeColor="background1"/>
            </w:tcBorders>
          </w:tcPr>
          <w:p w:rsidR="00981994" w:rsidRPr="00981994" w:rsidRDefault="00981994">
            <w:r w:rsidRPr="00981994">
              <w:t>Week</w:t>
            </w:r>
          </w:p>
        </w:tc>
        <w:tc>
          <w:tcPr>
            <w:tcW w:w="4950" w:type="dxa"/>
            <w:gridSpan w:val="2"/>
            <w:tcBorders>
              <w:bottom w:val="single" w:sz="6" w:space="0" w:color="FFFFFF" w:themeColor="background1"/>
            </w:tcBorders>
          </w:tcPr>
          <w:p w:rsidR="00981994" w:rsidRPr="00981994" w:rsidRDefault="00981994">
            <w:r w:rsidRPr="00981994">
              <w:t>Topics</w:t>
            </w:r>
          </w:p>
        </w:tc>
        <w:tc>
          <w:tcPr>
            <w:tcW w:w="3920" w:type="dxa"/>
            <w:tcBorders>
              <w:bottom w:val="single" w:sz="6" w:space="0" w:color="FFFFFF" w:themeColor="background1"/>
            </w:tcBorders>
          </w:tcPr>
          <w:p w:rsidR="00981994" w:rsidRPr="00981994" w:rsidRDefault="004E511F" w:rsidP="004E511F">
            <w:r>
              <w:t>Activities &amp; As</w:t>
            </w:r>
            <w:r w:rsidR="00981994">
              <w:t>signments</w:t>
            </w:r>
          </w:p>
        </w:tc>
      </w:tr>
      <w:tr w:rsidR="00981994">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981994" w:rsidRPr="00981994" w:rsidRDefault="00981994">
            <w:r w:rsidRPr="00981994">
              <w:t>1</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981994" w:rsidRPr="00981994" w:rsidRDefault="00981994" w:rsidP="00981994">
            <w:r w:rsidRPr="00981994">
              <w:t>Course introduction</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981994" w:rsidRPr="00981994" w:rsidRDefault="00981994"/>
        </w:tc>
      </w:tr>
      <w:tr w:rsidR="00981994">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981994" w:rsidRPr="00981994" w:rsidRDefault="00981994"/>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981994" w:rsidRPr="00981994" w:rsidRDefault="00981994">
            <w:r w:rsidRPr="00981994">
              <w:t>Legal and ethical considerations in criminal investigations</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981994" w:rsidRPr="00981994" w:rsidRDefault="00981994" w:rsidP="00997481">
            <w:r>
              <w:t>In-class discussion: criminal investigations ethics vignettes</w:t>
            </w:r>
          </w:p>
        </w:tc>
      </w:tr>
      <w:tr w:rsidR="00981994">
        <w:trPr>
          <w:trHeight w:val="67"/>
        </w:trPr>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981994" w:rsidRPr="00981994" w:rsidRDefault="00981994"/>
          <w:p w:rsidR="00981994" w:rsidRPr="00981994" w:rsidRDefault="00981994">
            <w:r w:rsidRPr="00981994">
              <w:t>Section 1: Criminal Definitions</w:t>
            </w:r>
          </w:p>
        </w:tc>
      </w:tr>
      <w:tr w:rsidR="004E511F">
        <w:trPr>
          <w:trHeight w:val="67"/>
        </w:trPr>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4E511F" w:rsidRPr="00981994" w:rsidRDefault="004E511F">
            <w:r w:rsidRPr="00981994">
              <w:t>2</w:t>
            </w:r>
          </w:p>
        </w:tc>
        <w:tc>
          <w:tcPr>
            <w:tcW w:w="4920" w:type="dxa"/>
            <w:tcBorders>
              <w:top w:val="single" w:sz="6" w:space="0" w:color="FFFFFF" w:themeColor="background1"/>
              <w:bottom w:val="single" w:sz="6" w:space="0" w:color="FFFFFF" w:themeColor="background1"/>
              <w:right w:val="single" w:sz="6" w:space="0" w:color="EEECE1" w:themeColor="background2"/>
            </w:tcBorders>
            <w:shd w:val="clear" w:color="auto" w:fill="D9D9D9" w:themeFill="background1" w:themeFillShade="D9"/>
          </w:tcPr>
          <w:p w:rsidR="004E511F" w:rsidRPr="00981994" w:rsidRDefault="004E511F">
            <w:r w:rsidRPr="00981994">
              <w:t>Definitions of crime and relevant federal and state laws</w:t>
            </w:r>
          </w:p>
        </w:tc>
        <w:tc>
          <w:tcPr>
            <w:tcW w:w="3950" w:type="dxa"/>
            <w:gridSpan w:val="2"/>
            <w:tcBorders>
              <w:top w:val="single" w:sz="6" w:space="0" w:color="FFFFFF" w:themeColor="background1"/>
              <w:left w:val="single" w:sz="6" w:space="0" w:color="EEECE1" w:themeColor="background2"/>
              <w:bottom w:val="single" w:sz="6" w:space="0" w:color="FFFFFF" w:themeColor="background1"/>
            </w:tcBorders>
            <w:shd w:val="clear" w:color="auto" w:fill="D9D9D9" w:themeFill="background1" w:themeFillShade="D9"/>
          </w:tcPr>
          <w:p w:rsidR="004E511F" w:rsidRPr="00981994" w:rsidRDefault="004E511F" w:rsidP="002D63BD">
            <w:r>
              <w:t xml:space="preserve">Small group </w:t>
            </w:r>
            <w:r w:rsidR="002D63BD">
              <w:t>work and</w:t>
            </w:r>
            <w:r>
              <w:t xml:space="preserve"> larger discussion: Misconceptions about crime &amp; criminal investigations in television and media</w:t>
            </w:r>
          </w:p>
        </w:tc>
      </w:tr>
      <w:tr w:rsidR="00981994">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981994" w:rsidRDefault="00981994"/>
          <w:p w:rsidR="00981994" w:rsidRPr="00981994" w:rsidRDefault="00981994" w:rsidP="00981994">
            <w:pPr>
              <w:tabs>
                <w:tab w:val="left" w:pos="8572"/>
              </w:tabs>
              <w:ind w:right="-698"/>
            </w:pPr>
            <w:r w:rsidRPr="00981994">
              <w:t>Section 2: Roles of Law Enforcement and Court Personnel in Criminal Investigation &amp; Prosecution</w:t>
            </w:r>
          </w:p>
        </w:tc>
      </w:tr>
      <w:tr w:rsidR="004E511F">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4E511F" w:rsidRPr="00981994" w:rsidRDefault="004E511F">
            <w:r w:rsidRPr="00981994">
              <w:t>3</w:t>
            </w:r>
          </w:p>
        </w:tc>
        <w:tc>
          <w:tcPr>
            <w:tcW w:w="4920" w:type="dxa"/>
            <w:tcBorders>
              <w:top w:val="single" w:sz="6" w:space="0" w:color="FFFFFF" w:themeColor="background1"/>
              <w:bottom w:val="single" w:sz="6" w:space="0" w:color="FFFFFF" w:themeColor="background1"/>
              <w:right w:val="single" w:sz="6" w:space="0" w:color="EEECE1" w:themeColor="background2"/>
            </w:tcBorders>
            <w:shd w:val="clear" w:color="auto" w:fill="D9D9D9" w:themeFill="background1" w:themeFillShade="D9"/>
          </w:tcPr>
          <w:p w:rsidR="004E511F" w:rsidRPr="00981994" w:rsidRDefault="004E511F" w:rsidP="008F4764">
            <w:r>
              <w:t xml:space="preserve">Roles of </w:t>
            </w:r>
            <w:r w:rsidR="008F4764">
              <w:t>d</w:t>
            </w:r>
            <w:r w:rsidRPr="00981994">
              <w:t xml:space="preserve">ispatcher, </w:t>
            </w:r>
            <w:r w:rsidR="008F4764">
              <w:t>p</w:t>
            </w:r>
            <w:r w:rsidRPr="00981994">
              <w:t xml:space="preserve">atrol </w:t>
            </w:r>
            <w:r w:rsidR="008F4764">
              <w:t>o</w:t>
            </w:r>
            <w:r w:rsidRPr="00981994">
              <w:t xml:space="preserve">fficer, </w:t>
            </w:r>
            <w:r w:rsidR="008F4764">
              <w:t>d</w:t>
            </w:r>
            <w:r w:rsidRPr="00981994">
              <w:t>etective/</w:t>
            </w:r>
            <w:r w:rsidR="008F4764">
              <w:t>a</w:t>
            </w:r>
            <w:r w:rsidRPr="00981994">
              <w:t xml:space="preserve">gent, </w:t>
            </w:r>
            <w:r w:rsidR="008F4764">
              <w:t>p</w:t>
            </w:r>
            <w:r w:rsidRPr="00981994">
              <w:t>rosecutor/</w:t>
            </w:r>
            <w:r w:rsidR="008F4764">
              <w:t>A</w:t>
            </w:r>
            <w:r w:rsidRPr="00981994">
              <w:t xml:space="preserve">ssistant U.S. Attorney, </w:t>
            </w:r>
            <w:r w:rsidR="008F4764">
              <w:t>J</w:t>
            </w:r>
            <w:r w:rsidRPr="00981994">
              <w:t>udge</w:t>
            </w:r>
          </w:p>
        </w:tc>
        <w:tc>
          <w:tcPr>
            <w:tcW w:w="3950" w:type="dxa"/>
            <w:gridSpan w:val="2"/>
            <w:tcBorders>
              <w:top w:val="single" w:sz="6" w:space="0" w:color="FFFFFF" w:themeColor="background1"/>
              <w:left w:val="single" w:sz="6" w:space="0" w:color="EEECE1" w:themeColor="background2"/>
              <w:bottom w:val="single" w:sz="6" w:space="0" w:color="FFFFFF" w:themeColor="background1"/>
            </w:tcBorders>
            <w:shd w:val="clear" w:color="auto" w:fill="D9D9D9" w:themeFill="background1" w:themeFillShade="D9"/>
          </w:tcPr>
          <w:p w:rsidR="004E511F" w:rsidRPr="00981994" w:rsidRDefault="00997481">
            <w:r>
              <w:t>Assignment 1 (In-Class):</w:t>
            </w:r>
            <w:r w:rsidR="008F4764">
              <w:t xml:space="preserve"> </w:t>
            </w:r>
            <w:r w:rsidR="00E35B0A">
              <w:t>Complete roles and responsibilities grid</w:t>
            </w:r>
          </w:p>
        </w:tc>
      </w:tr>
      <w:tr w:rsidR="00E218C2">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E218C2" w:rsidRDefault="00E218C2"/>
          <w:p w:rsidR="00E218C2" w:rsidRPr="00981994" w:rsidRDefault="00E218C2">
            <w:r>
              <w:t>Section 3: Crime Scene Investigation</w:t>
            </w:r>
          </w:p>
        </w:tc>
      </w:tr>
      <w:tr w:rsidR="00981994">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981994" w:rsidRDefault="00E218C2">
            <w:r>
              <w:t>4</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981994" w:rsidRDefault="00E218C2">
            <w:r>
              <w:t>Collection and preservation of physical evidence</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981994" w:rsidRDefault="00997481" w:rsidP="00651340">
            <w:r>
              <w:t xml:space="preserve">Assignment 2: </w:t>
            </w:r>
            <w:r w:rsidR="00151584">
              <w:t xml:space="preserve">Preliminary worksheet and outline of course project due in class at beginning of week 4 </w:t>
            </w:r>
          </w:p>
        </w:tc>
      </w:tr>
      <w:tr w:rsidR="00981994">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981994" w:rsidRDefault="00E218C2">
            <w:r>
              <w:t>5</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981994" w:rsidRDefault="00E218C2">
            <w:r>
              <w:t>Eyewitness testimony</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981994" w:rsidRDefault="00651340" w:rsidP="00133358">
            <w:r>
              <w:t>Film clip on eyewitness testimony accuracy and in-class discussion</w:t>
            </w:r>
            <w:proofErr w:type="gramStart"/>
            <w:r w:rsidR="00133358">
              <w:t>;</w:t>
            </w:r>
            <w:proofErr w:type="gramEnd"/>
            <w:r w:rsidR="00133358">
              <w:t xml:space="preserve"> </w:t>
            </w:r>
            <w:r w:rsidR="00997481">
              <w:t>Assignment 3 (In-class demonstration):</w:t>
            </w:r>
            <w:r w:rsidR="00FE3958">
              <w:t xml:space="preserve"> </w:t>
            </w:r>
            <w:r w:rsidR="00133358">
              <w:t xml:space="preserve">Role-playing exercises on collecting </w:t>
            </w:r>
            <w:r w:rsidR="00997481">
              <w:t xml:space="preserve">/providing </w:t>
            </w:r>
            <w:r w:rsidR="00133358">
              <w:t>eyewitness testimony.</w:t>
            </w:r>
          </w:p>
        </w:tc>
      </w:tr>
      <w:tr w:rsidR="00EA64DA">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EA64DA" w:rsidRDefault="00EA64DA">
            <w:r>
              <w:t>Section 4: Investigative Tools</w:t>
            </w:r>
          </w:p>
        </w:tc>
      </w:tr>
      <w:tr w:rsidR="00FA51D1">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FA51D1" w:rsidRDefault="00EA64DA">
            <w:r>
              <w:t>6</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FA51D1" w:rsidRDefault="00EA64DA">
            <w:r>
              <w:t>Criminal profiling</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FA51D1" w:rsidRDefault="00777DF3" w:rsidP="00FD57BF">
            <w:r>
              <w:t>Film cli</w:t>
            </w:r>
            <w:r w:rsidR="00FD57BF">
              <w:t xml:space="preserve">p; Small group work on profiling vignettes and </w:t>
            </w:r>
            <w:r>
              <w:t>in-class discussion</w:t>
            </w:r>
          </w:p>
        </w:tc>
      </w:tr>
      <w:tr w:rsidR="00FA51D1">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FA51D1" w:rsidRDefault="00EA64DA">
            <w:r>
              <w:t>7</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FA51D1" w:rsidRDefault="00EA64DA">
            <w:r>
              <w:t>Interview and Interrogation</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FA51D1" w:rsidRDefault="00997481">
            <w:r>
              <w:t xml:space="preserve">Assignment 4 (In-class demonstration): </w:t>
            </w:r>
            <w:r w:rsidR="002D63BD">
              <w:t xml:space="preserve"> Interview and interrogation techniques</w:t>
            </w:r>
          </w:p>
        </w:tc>
      </w:tr>
      <w:tr w:rsidR="00FA51D1">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FA51D1" w:rsidRDefault="00BF2322">
            <w:r>
              <w:t>8</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FA51D1" w:rsidRDefault="00BF2322">
            <w:r>
              <w:t>Direct and Circumstantial Evidence</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FA51D1" w:rsidRDefault="000D7231" w:rsidP="000D7231">
            <w:r>
              <w:t>Assignment 5: Collection and description of direct and circumstantial evidence for Fieldwork Final project</w:t>
            </w:r>
          </w:p>
        </w:tc>
      </w:tr>
      <w:tr w:rsidR="00BF2322">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BF2322" w:rsidRDefault="00BF2322">
            <w:r>
              <w:t>9</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BF2322" w:rsidRDefault="00BF2322">
            <w:r>
              <w:t>Physical and Electronic Surveillance</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BF2322" w:rsidRDefault="00BF2322" w:rsidP="00BF2322">
            <w:r>
              <w:t>Small group work and in-class discussion of strengths and limitations of various investigative tools</w:t>
            </w:r>
          </w:p>
        </w:tc>
      </w:tr>
      <w:tr w:rsidR="003817E2">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3817E2" w:rsidRDefault="003817E2"/>
          <w:p w:rsidR="003817E2" w:rsidRDefault="003817E2">
            <w:r>
              <w:t>Section 5: Media Management</w:t>
            </w:r>
          </w:p>
        </w:tc>
      </w:tr>
      <w:tr w:rsidR="003817E2">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3817E2" w:rsidRDefault="003817E2">
            <w:r>
              <w:t>10</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3817E2" w:rsidRDefault="003817E2">
            <w:r>
              <w:t>Press Releases and Media Interviews</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3817E2" w:rsidRDefault="003817E2">
            <w:r>
              <w:t>Film clips and in-class discussion of high-profile criminal investigations</w:t>
            </w:r>
          </w:p>
        </w:tc>
      </w:tr>
      <w:tr w:rsidR="003817E2">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3817E2" w:rsidRDefault="003817E2"/>
          <w:p w:rsidR="003817E2" w:rsidRDefault="003817E2">
            <w:r>
              <w:t>Section 6: Charging Documents</w:t>
            </w:r>
          </w:p>
        </w:tc>
      </w:tr>
      <w:tr w:rsidR="003817E2">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3817E2" w:rsidRDefault="003817E2">
            <w:r>
              <w:t>11</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3817E2" w:rsidRDefault="003817E2">
            <w:r>
              <w:t>Complaint, Information, Indictment</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3817E2" w:rsidRDefault="000D7231" w:rsidP="000D7231">
            <w:r>
              <w:t>Assignment 6</w:t>
            </w:r>
            <w:r w:rsidR="003817E2">
              <w:t xml:space="preserve">: </w:t>
            </w:r>
            <w:r w:rsidR="000D2A85">
              <w:t>C</w:t>
            </w:r>
            <w:r w:rsidR="003817E2">
              <w:t xml:space="preserve">omplete these documents </w:t>
            </w:r>
            <w:r w:rsidR="000D2A85">
              <w:t xml:space="preserve">for the crime you will be investigating in your </w:t>
            </w:r>
            <w:r>
              <w:t>Fieldwork Final project</w:t>
            </w:r>
          </w:p>
        </w:tc>
      </w:tr>
      <w:tr w:rsidR="000D2A85">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0D2A85" w:rsidRDefault="000D2A85" w:rsidP="009E180A">
            <w:r>
              <w:t xml:space="preserve">Section 7: Court Orders </w:t>
            </w:r>
            <w:r w:rsidR="009E180A">
              <w:t>–</w:t>
            </w:r>
            <w:r>
              <w:t xml:space="preserve"> Warrants</w:t>
            </w:r>
            <w:r w:rsidR="009E180A">
              <w:t xml:space="preserve"> </w:t>
            </w:r>
          </w:p>
        </w:tc>
      </w:tr>
      <w:tr w:rsidR="000D2A85">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0D2A85" w:rsidRDefault="000D2A85">
            <w:r>
              <w:t>12</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0D2A85" w:rsidRDefault="000D2A85">
            <w:r>
              <w:t>Arrest and Search &amp; Seizure warrants</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0D2A85" w:rsidRDefault="000D7231" w:rsidP="000D7231">
            <w:r>
              <w:t>Assignment 7</w:t>
            </w:r>
            <w:r w:rsidR="000D2A85">
              <w:t xml:space="preserve">: Complete relevant warrants for the crime you will be investigating in </w:t>
            </w:r>
            <w:r>
              <w:t>Fieldwork Final project</w:t>
            </w:r>
          </w:p>
        </w:tc>
      </w:tr>
      <w:tr w:rsidR="000D2A85">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9E180A" w:rsidRDefault="009E180A"/>
          <w:p w:rsidR="000D2A85" w:rsidRDefault="000D2A85" w:rsidP="009E180A">
            <w:r>
              <w:t xml:space="preserve">Section </w:t>
            </w:r>
            <w:r w:rsidR="009E180A">
              <w:t>8</w:t>
            </w:r>
            <w:r>
              <w:t>: Victim Assistance</w:t>
            </w:r>
          </w:p>
        </w:tc>
      </w:tr>
      <w:tr w:rsidR="000D2A85">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0D2A85" w:rsidRDefault="000D2A85">
            <w:r>
              <w:t>13</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0D2A85" w:rsidRDefault="00C93B10">
            <w:r>
              <w:t>Victim Assistance</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0D2A85" w:rsidRDefault="00533EB1">
            <w:r>
              <w:t>Small group work and in-class discussion on history and ethical issues related to victim assistance.</w:t>
            </w:r>
          </w:p>
        </w:tc>
      </w:tr>
      <w:tr w:rsidR="009E180A">
        <w:tc>
          <w:tcPr>
            <w:tcW w:w="9648" w:type="dxa"/>
            <w:gridSpan w:val="4"/>
            <w:tcBorders>
              <w:top w:val="single" w:sz="6" w:space="0" w:color="FFFFFF" w:themeColor="background1"/>
              <w:bottom w:val="single" w:sz="6" w:space="0" w:color="FFFFFF" w:themeColor="background1"/>
            </w:tcBorders>
            <w:shd w:val="clear" w:color="auto" w:fill="D9D9D9" w:themeFill="background1" w:themeFillShade="D9"/>
          </w:tcPr>
          <w:p w:rsidR="009E180A" w:rsidRDefault="009E180A"/>
          <w:p w:rsidR="009E180A" w:rsidRDefault="009E180A">
            <w:r>
              <w:t>Section 9: Trial Process</w:t>
            </w:r>
          </w:p>
        </w:tc>
      </w:tr>
      <w:tr w:rsidR="00FB3182">
        <w:tc>
          <w:tcPr>
            <w:tcW w:w="778" w:type="dxa"/>
            <w:tcBorders>
              <w:top w:val="single" w:sz="6" w:space="0" w:color="FFFFFF" w:themeColor="background1"/>
              <w:bottom w:val="single" w:sz="6" w:space="0" w:color="FFFFFF" w:themeColor="background1"/>
            </w:tcBorders>
            <w:shd w:val="clear" w:color="auto" w:fill="D9D9D9" w:themeFill="background1" w:themeFillShade="D9"/>
          </w:tcPr>
          <w:p w:rsidR="00FB3182" w:rsidRDefault="00FB3182">
            <w:r>
              <w:t>14</w:t>
            </w:r>
          </w:p>
        </w:tc>
        <w:tc>
          <w:tcPr>
            <w:tcW w:w="4950" w:type="dxa"/>
            <w:gridSpan w:val="2"/>
            <w:tcBorders>
              <w:top w:val="single" w:sz="6" w:space="0" w:color="FFFFFF" w:themeColor="background1"/>
              <w:bottom w:val="single" w:sz="6" w:space="0" w:color="FFFFFF" w:themeColor="background1"/>
            </w:tcBorders>
            <w:shd w:val="clear" w:color="auto" w:fill="D9D9D9" w:themeFill="background1" w:themeFillShade="D9"/>
          </w:tcPr>
          <w:p w:rsidR="00FB3182" w:rsidRDefault="00533EB1">
            <w:r>
              <w:t>Analysis and presentation of evidence at trial</w:t>
            </w:r>
          </w:p>
        </w:tc>
        <w:tc>
          <w:tcPr>
            <w:tcW w:w="3920" w:type="dxa"/>
            <w:tcBorders>
              <w:top w:val="single" w:sz="6" w:space="0" w:color="FFFFFF" w:themeColor="background1"/>
              <w:bottom w:val="single" w:sz="6" w:space="0" w:color="FFFFFF" w:themeColor="background1"/>
            </w:tcBorders>
            <w:shd w:val="clear" w:color="auto" w:fill="D9D9D9" w:themeFill="background1" w:themeFillShade="D9"/>
          </w:tcPr>
          <w:p w:rsidR="00FB3182" w:rsidRDefault="00171CE9" w:rsidP="000D7231">
            <w:r>
              <w:t>Film clips</w:t>
            </w:r>
            <w:r w:rsidR="00533EB1">
              <w:t xml:space="preserve">, analysis and </w:t>
            </w:r>
            <w:r>
              <w:t xml:space="preserve">in-class discussion of </w:t>
            </w:r>
            <w:r w:rsidR="00533EB1">
              <w:t>evidence presentation</w:t>
            </w:r>
            <w:r w:rsidR="000D7231">
              <w:t>; Fieldwork Final class</w:t>
            </w:r>
            <w:r w:rsidR="009E180A">
              <w:t xml:space="preserve"> project due at the beginning of class on second class meeting of week 14</w:t>
            </w:r>
            <w:r w:rsidR="002D63BD">
              <w:t>; In class presentations of Fieldwork Final Investigative package course project</w:t>
            </w:r>
          </w:p>
        </w:tc>
      </w:tr>
      <w:tr w:rsidR="00FB3182">
        <w:tc>
          <w:tcPr>
            <w:tcW w:w="778" w:type="dxa"/>
            <w:tcBorders>
              <w:top w:val="single" w:sz="6" w:space="0" w:color="FFFFFF" w:themeColor="background1"/>
              <w:bottom w:val="single" w:sz="8" w:space="0" w:color="FFFFFF" w:themeColor="background1"/>
            </w:tcBorders>
            <w:shd w:val="clear" w:color="auto" w:fill="D9D9D9" w:themeFill="background1" w:themeFillShade="D9"/>
          </w:tcPr>
          <w:p w:rsidR="00FB3182" w:rsidRDefault="00FB3182">
            <w:r>
              <w:t>15</w:t>
            </w:r>
          </w:p>
        </w:tc>
        <w:tc>
          <w:tcPr>
            <w:tcW w:w="8870" w:type="dxa"/>
            <w:gridSpan w:val="3"/>
            <w:tcBorders>
              <w:top w:val="single" w:sz="6" w:space="0" w:color="FFFFFF" w:themeColor="background1"/>
              <w:bottom w:val="single" w:sz="8" w:space="0" w:color="FFFFFF" w:themeColor="background1"/>
            </w:tcBorders>
            <w:shd w:val="clear" w:color="auto" w:fill="D9D9D9" w:themeFill="background1" w:themeFillShade="D9"/>
          </w:tcPr>
          <w:p w:rsidR="00FB3182" w:rsidRDefault="00FB3182">
            <w:r>
              <w:t>In class presentations of  “</w:t>
            </w:r>
            <w:r w:rsidR="00171CE9">
              <w:t>I</w:t>
            </w:r>
            <w:r>
              <w:t>nvestigative package” course projects</w:t>
            </w:r>
          </w:p>
        </w:tc>
      </w:tr>
    </w:tbl>
    <w:p w:rsidR="00981994" w:rsidRDefault="00981994" w:rsidP="003F2656">
      <w:pPr>
        <w:rPr>
          <w:rFonts w:asciiTheme="majorHAnsi" w:hAnsiTheme="majorHAnsi"/>
        </w:rPr>
      </w:pPr>
    </w:p>
    <w:p w:rsidR="00E02E06" w:rsidRPr="00FB5ADE" w:rsidRDefault="00E02E06" w:rsidP="00FB5ADE">
      <w:pPr>
        <w:rPr>
          <w:rFonts w:asciiTheme="majorHAnsi" w:hAnsiTheme="majorHAnsi"/>
        </w:rPr>
      </w:pPr>
    </w:p>
    <w:p w:rsidR="002E3BD7" w:rsidRPr="00AA0E4F" w:rsidRDefault="002E3BD7" w:rsidP="00A34653">
      <w:pPr>
        <w:jc w:val="center"/>
        <w:rPr>
          <w:rFonts w:asciiTheme="majorHAnsi" w:hAnsiTheme="majorHAnsi"/>
          <w:b/>
          <w:sz w:val="22"/>
          <w:szCs w:val="22"/>
        </w:rPr>
      </w:pPr>
    </w:p>
    <w:sectPr w:rsidR="002E3BD7" w:rsidRPr="00AA0E4F" w:rsidSect="002E3BD7">
      <w:footerReference w:type="default" r:id="rId9"/>
      <w:pgSz w:w="12240" w:h="15840"/>
      <w:pgMar w:top="1008" w:right="1267" w:bottom="1008" w:left="1296"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63BD" w:rsidRDefault="002D63BD" w:rsidP="00483741">
      <w:r>
        <w:separator/>
      </w:r>
    </w:p>
  </w:endnote>
  <w:endnote w:type="continuationSeparator" w:id="0">
    <w:p w:rsidR="002D63BD" w:rsidRDefault="002D63BD" w:rsidP="0048374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439534"/>
      <w:docPartObj>
        <w:docPartGallery w:val="Page Numbers (Bottom of Page)"/>
        <w:docPartUnique/>
      </w:docPartObj>
    </w:sdtPr>
    <w:sdtContent>
      <w:p w:rsidR="002D63BD" w:rsidRDefault="002D63BD">
        <w:pPr>
          <w:pStyle w:val="Footer"/>
        </w:pPr>
        <w:r>
          <w:rPr>
            <w:noProof/>
          </w:rPr>
          <w:pict>
            <v:group id="Group 11" o:spid="_x0000_s2049" style="position:absolute;margin-left:0;margin-top:0;width:610.4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">
              <v:shapetype id="_x0000_t202" coordsize="21600,21600" o:spt="202" path="m0,0l0,21600,21600,21600,21600,0xe">
                <v:stroke joinstyle="miter"/>
                <v:path gradientshapeok="t" o:connecttype="rect"/>
              </v:shapetype>
              <v:shape id="Text Box 12" o:spid="_x0000_s2053"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2D63BD" w:rsidRDefault="002D63BD">
                      <w:pPr>
                        <w:jc w:val="center"/>
                      </w:pPr>
                      <w:fldSimple w:instr=" PAGE    \* MERGEFORMAT ">
                        <w:r w:rsidR="00FE3958" w:rsidRPr="00FE3958">
                          <w:rPr>
                            <w:noProof/>
                            <w:color w:val="8C8C8C" w:themeColor="background1" w:themeShade="8C"/>
                          </w:rPr>
                          <w:t>4</w:t>
                        </w:r>
                      </w:fldSimple>
                    </w:p>
                  </w:txbxContent>
                </v:textbox>
              </v:shape>
              <v:group id="Group 13" o:spid="_x0000_s205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AutoShape 14" o:spid="_x0000_s2052"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ecs8IAAADaAAAADwAAAGRycy9kb3ducmV2LnhtbESPT4vCMBTE78J+h/AW9iKaWtC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tecs8IAAADaAAAADwAAAAAAAAAAAAAA&#10;AAChAgAAZHJzL2Rvd25yZXYueG1sUEsFBgAAAAAEAAQA+QAAAJADAAAAAA==&#10;" strokecolor="#a5a5a5 [2092]"/>
                <v:shape id="AutoShape 15" o:spid="_x0000_s205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q5J8MAAADaAAAADwAAAGRycy9kb3ducmV2LnhtbESPQYvCMBSE78L+h/CEvWmqhyJdo8iC&#10;qwdRtB7W26N5tmWbl9LEtuuvN4LgcZiZb5j5sjeVaKlxpWUFk3EEgjizuuRcwTldj2YgnEfWWFkm&#10;Bf/kYLn4GMwx0bbjI7Unn4sAYZeggsL7OpHSZQUZdGNbEwfvahuDPsgml7rBLsBNJadRFEuDJYeF&#10;Amv6Lij7O92Mgqm+/6a7n322brvb9nLJ080hviv1OexXXyA89f4dfrW3WkEMzyvhBs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quSfDAAAA2gAAAA8AAAAAAAAAAAAA&#10;AAAAoQIAAGRycy9kb3ducmV2LnhtbFBLBQYAAAAABAAEAPkAAACRAwAAAAA=&#10;" adj="20904" strokecolor="#a5a5a5 [2092]"/>
              </v:group>
              <w10:wrap anchorx="page" anchory="margin"/>
            </v:group>
          </w:pict>
        </w:r>
      </w:p>
    </w:sdtContent>
  </w:sdt>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63BD" w:rsidRDefault="002D63BD" w:rsidP="00483741">
      <w:r>
        <w:separator/>
      </w:r>
    </w:p>
  </w:footnote>
  <w:footnote w:type="continuationSeparator" w:id="0">
    <w:p w:rsidR="002D63BD" w:rsidRDefault="002D63BD" w:rsidP="00483741">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pt;height:12pt;visibility:visible;mso-wrap-style:square" o:bullet="t">
        <v:imagedata r:id="rId1" o:title=""/>
      </v:shape>
    </w:pict>
  </w:numPicBullet>
  <w:abstractNum w:abstractNumId="0">
    <w:nsid w:val="02995DCA"/>
    <w:multiLevelType w:val="multilevel"/>
    <w:tmpl w:val="C7021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02550"/>
    <w:multiLevelType w:val="hybridMultilevel"/>
    <w:tmpl w:val="170A33D2"/>
    <w:lvl w:ilvl="0" w:tplc="98AC99AE">
      <w:start w:val="3"/>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1902662"/>
    <w:multiLevelType w:val="hybridMultilevel"/>
    <w:tmpl w:val="EA846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CC6D84"/>
    <w:multiLevelType w:val="hybridMultilevel"/>
    <w:tmpl w:val="48A8E852"/>
    <w:lvl w:ilvl="0" w:tplc="7E6C5A50">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AB6F1F"/>
    <w:multiLevelType w:val="hybridMultilevel"/>
    <w:tmpl w:val="62F48904"/>
    <w:lvl w:ilvl="0" w:tplc="26BE9938">
      <w:start w:val="3"/>
      <w:numFmt w:val="bullet"/>
      <w:lvlText w:val="-"/>
      <w:lvlJc w:val="left"/>
      <w:pPr>
        <w:ind w:left="1080" w:hanging="360"/>
      </w:pPr>
      <w:rPr>
        <w:rFonts w:ascii="Cambria" w:eastAsia="Times New Roman" w:hAnsi="Cambria"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5C53CAC"/>
    <w:multiLevelType w:val="hybridMultilevel"/>
    <w:tmpl w:val="C2F0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405C88"/>
    <w:multiLevelType w:val="hybridMultilevel"/>
    <w:tmpl w:val="A5E6FEA0"/>
    <w:lvl w:ilvl="0" w:tplc="BEA09CE0">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F06C7D"/>
    <w:multiLevelType w:val="hybridMultilevel"/>
    <w:tmpl w:val="FFECA67C"/>
    <w:lvl w:ilvl="0" w:tplc="CE44C19C">
      <w:start w:val="3"/>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AA65B9"/>
    <w:multiLevelType w:val="hybridMultilevel"/>
    <w:tmpl w:val="44E6B24E"/>
    <w:lvl w:ilvl="0" w:tplc="2820AF28">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2623EF"/>
    <w:multiLevelType w:val="hybridMultilevel"/>
    <w:tmpl w:val="7F9874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
  </w:num>
  <w:num w:numId="3">
    <w:abstractNumId w:val="0"/>
  </w:num>
  <w:num w:numId="4">
    <w:abstractNumId w:val="5"/>
  </w:num>
  <w:num w:numId="5">
    <w:abstractNumId w:val="3"/>
  </w:num>
  <w:num w:numId="6">
    <w:abstractNumId w:val="6"/>
  </w:num>
  <w:num w:numId="7">
    <w:abstractNumId w:val="8"/>
  </w:num>
  <w:num w:numId="8">
    <w:abstractNumId w:val="4"/>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oNotTrackMoves/>
  <w:defaultTabStop w:val="720"/>
  <w:noPunctuationKerning/>
  <w:characterSpacingControl w:val="doNotCompress"/>
  <w:hdrShapeDefaults>
    <o:shapedefaults v:ext="edit" spidmax="2056"/>
    <o:shapelayout v:ext="edit">
      <o:idmap v:ext="edit" data="2"/>
      <o:rules v:ext="edit">
        <o:r id="V:Rule1" type="connector" idref="#AutoShape 14"/>
        <o:r id="V:Rule2" type="connector" idref="#AutoShape 15"/>
      </o:rules>
    </o:shapelayout>
  </w:hdrShapeDefaults>
  <w:footnotePr>
    <w:footnote w:id="-1"/>
    <w:footnote w:id="0"/>
  </w:footnotePr>
  <w:endnotePr>
    <w:endnote w:id="-1"/>
    <w:endnote w:id="0"/>
  </w:endnotePr>
  <w:compat/>
  <w:rsids>
    <w:rsidRoot w:val="001A7372"/>
    <w:rsid w:val="0000316C"/>
    <w:rsid w:val="00004A51"/>
    <w:rsid w:val="00005F08"/>
    <w:rsid w:val="00044DBA"/>
    <w:rsid w:val="00067603"/>
    <w:rsid w:val="0007505B"/>
    <w:rsid w:val="000805A2"/>
    <w:rsid w:val="00086D46"/>
    <w:rsid w:val="00090EB3"/>
    <w:rsid w:val="00093445"/>
    <w:rsid w:val="000A19CF"/>
    <w:rsid w:val="000A3459"/>
    <w:rsid w:val="000A77F1"/>
    <w:rsid w:val="000B32E1"/>
    <w:rsid w:val="000C01D3"/>
    <w:rsid w:val="000C030C"/>
    <w:rsid w:val="000D2A85"/>
    <w:rsid w:val="000D6C15"/>
    <w:rsid w:val="000D7231"/>
    <w:rsid w:val="000F4410"/>
    <w:rsid w:val="000F63F9"/>
    <w:rsid w:val="00102EAC"/>
    <w:rsid w:val="001042C7"/>
    <w:rsid w:val="00133358"/>
    <w:rsid w:val="001348D8"/>
    <w:rsid w:val="00141A81"/>
    <w:rsid w:val="00142356"/>
    <w:rsid w:val="00145136"/>
    <w:rsid w:val="00145836"/>
    <w:rsid w:val="00151177"/>
    <w:rsid w:val="00151584"/>
    <w:rsid w:val="001576B8"/>
    <w:rsid w:val="00171CE9"/>
    <w:rsid w:val="00176372"/>
    <w:rsid w:val="00182D0F"/>
    <w:rsid w:val="0019357D"/>
    <w:rsid w:val="001A51CE"/>
    <w:rsid w:val="001A7372"/>
    <w:rsid w:val="001B160E"/>
    <w:rsid w:val="001B5CD1"/>
    <w:rsid w:val="001C5943"/>
    <w:rsid w:val="001D0B70"/>
    <w:rsid w:val="001D471C"/>
    <w:rsid w:val="001D7C2F"/>
    <w:rsid w:val="001E343F"/>
    <w:rsid w:val="001F0080"/>
    <w:rsid w:val="001F6B9B"/>
    <w:rsid w:val="00244286"/>
    <w:rsid w:val="002542B4"/>
    <w:rsid w:val="00260D96"/>
    <w:rsid w:val="0026194A"/>
    <w:rsid w:val="00272F42"/>
    <w:rsid w:val="00282378"/>
    <w:rsid w:val="00294BA0"/>
    <w:rsid w:val="002A5A35"/>
    <w:rsid w:val="002B325B"/>
    <w:rsid w:val="002B5581"/>
    <w:rsid w:val="002C6E85"/>
    <w:rsid w:val="002D0CBF"/>
    <w:rsid w:val="002D63BD"/>
    <w:rsid w:val="002E1C30"/>
    <w:rsid w:val="002E3BD7"/>
    <w:rsid w:val="002E69E7"/>
    <w:rsid w:val="00307513"/>
    <w:rsid w:val="00310388"/>
    <w:rsid w:val="0031254C"/>
    <w:rsid w:val="00320965"/>
    <w:rsid w:val="00341012"/>
    <w:rsid w:val="00352CCA"/>
    <w:rsid w:val="00361037"/>
    <w:rsid w:val="00361D77"/>
    <w:rsid w:val="00373E79"/>
    <w:rsid w:val="00375E9F"/>
    <w:rsid w:val="003817E2"/>
    <w:rsid w:val="00392838"/>
    <w:rsid w:val="003A0F9A"/>
    <w:rsid w:val="003A331E"/>
    <w:rsid w:val="003B3A17"/>
    <w:rsid w:val="003B4A5B"/>
    <w:rsid w:val="003B5C6B"/>
    <w:rsid w:val="003D11E6"/>
    <w:rsid w:val="003E17F9"/>
    <w:rsid w:val="003E3AD4"/>
    <w:rsid w:val="003F2656"/>
    <w:rsid w:val="004009D6"/>
    <w:rsid w:val="0040712B"/>
    <w:rsid w:val="00407F46"/>
    <w:rsid w:val="00412FB4"/>
    <w:rsid w:val="00420CF6"/>
    <w:rsid w:val="00421C19"/>
    <w:rsid w:val="00426BB1"/>
    <w:rsid w:val="00442B87"/>
    <w:rsid w:val="0044311F"/>
    <w:rsid w:val="004503C6"/>
    <w:rsid w:val="00453527"/>
    <w:rsid w:val="0045760F"/>
    <w:rsid w:val="00473BF5"/>
    <w:rsid w:val="00483741"/>
    <w:rsid w:val="00496622"/>
    <w:rsid w:val="00496C4F"/>
    <w:rsid w:val="004B25C4"/>
    <w:rsid w:val="004B2775"/>
    <w:rsid w:val="004C7B07"/>
    <w:rsid w:val="004E2144"/>
    <w:rsid w:val="004E256D"/>
    <w:rsid w:val="004E4A3E"/>
    <w:rsid w:val="004E511F"/>
    <w:rsid w:val="004F4BFC"/>
    <w:rsid w:val="004F5CA0"/>
    <w:rsid w:val="004F7C91"/>
    <w:rsid w:val="00510300"/>
    <w:rsid w:val="00510E0F"/>
    <w:rsid w:val="00524A52"/>
    <w:rsid w:val="00533EB1"/>
    <w:rsid w:val="00534E5A"/>
    <w:rsid w:val="00536B71"/>
    <w:rsid w:val="00544C01"/>
    <w:rsid w:val="00546DB3"/>
    <w:rsid w:val="00581DF0"/>
    <w:rsid w:val="005C0DF4"/>
    <w:rsid w:val="005F2724"/>
    <w:rsid w:val="005F542C"/>
    <w:rsid w:val="006023E8"/>
    <w:rsid w:val="00604E8B"/>
    <w:rsid w:val="00610FA6"/>
    <w:rsid w:val="00612897"/>
    <w:rsid w:val="00627D4B"/>
    <w:rsid w:val="00635D56"/>
    <w:rsid w:val="00635EE4"/>
    <w:rsid w:val="00642E72"/>
    <w:rsid w:val="00644351"/>
    <w:rsid w:val="00650E9D"/>
    <w:rsid w:val="00651340"/>
    <w:rsid w:val="006715F7"/>
    <w:rsid w:val="00675E9F"/>
    <w:rsid w:val="00694659"/>
    <w:rsid w:val="006955C3"/>
    <w:rsid w:val="006A1C7D"/>
    <w:rsid w:val="006A2699"/>
    <w:rsid w:val="006A3876"/>
    <w:rsid w:val="006C2AA6"/>
    <w:rsid w:val="006D7AB5"/>
    <w:rsid w:val="006E74A5"/>
    <w:rsid w:val="006F0BA9"/>
    <w:rsid w:val="006F7C6D"/>
    <w:rsid w:val="00700641"/>
    <w:rsid w:val="00703E27"/>
    <w:rsid w:val="00714C3A"/>
    <w:rsid w:val="00715A98"/>
    <w:rsid w:val="00734A44"/>
    <w:rsid w:val="007417BA"/>
    <w:rsid w:val="00742C56"/>
    <w:rsid w:val="0074437D"/>
    <w:rsid w:val="007601D6"/>
    <w:rsid w:val="007609B6"/>
    <w:rsid w:val="00762C88"/>
    <w:rsid w:val="007709D7"/>
    <w:rsid w:val="00777DF3"/>
    <w:rsid w:val="00780269"/>
    <w:rsid w:val="00782944"/>
    <w:rsid w:val="00787A85"/>
    <w:rsid w:val="007A5B6C"/>
    <w:rsid w:val="007A718C"/>
    <w:rsid w:val="007B0C6B"/>
    <w:rsid w:val="007E1C51"/>
    <w:rsid w:val="007E2D9A"/>
    <w:rsid w:val="007E3602"/>
    <w:rsid w:val="007F5E39"/>
    <w:rsid w:val="00805878"/>
    <w:rsid w:val="00805B6F"/>
    <w:rsid w:val="00810100"/>
    <w:rsid w:val="00830D7F"/>
    <w:rsid w:val="00843EFB"/>
    <w:rsid w:val="0085571C"/>
    <w:rsid w:val="0085733A"/>
    <w:rsid w:val="008672F2"/>
    <w:rsid w:val="00875B92"/>
    <w:rsid w:val="00881A78"/>
    <w:rsid w:val="008860E1"/>
    <w:rsid w:val="00891515"/>
    <w:rsid w:val="008A0A2A"/>
    <w:rsid w:val="008A0F4A"/>
    <w:rsid w:val="008A4E37"/>
    <w:rsid w:val="008B46FD"/>
    <w:rsid w:val="008B48A2"/>
    <w:rsid w:val="008D02BA"/>
    <w:rsid w:val="008F33F4"/>
    <w:rsid w:val="008F4764"/>
    <w:rsid w:val="008F55B6"/>
    <w:rsid w:val="00916174"/>
    <w:rsid w:val="0091640F"/>
    <w:rsid w:val="009176E7"/>
    <w:rsid w:val="009350BE"/>
    <w:rsid w:val="00960B3E"/>
    <w:rsid w:val="0096186C"/>
    <w:rsid w:val="00972FC3"/>
    <w:rsid w:val="00974F97"/>
    <w:rsid w:val="00977A0A"/>
    <w:rsid w:val="00980DAD"/>
    <w:rsid w:val="00981994"/>
    <w:rsid w:val="00985747"/>
    <w:rsid w:val="00987389"/>
    <w:rsid w:val="0099599A"/>
    <w:rsid w:val="00996425"/>
    <w:rsid w:val="00997481"/>
    <w:rsid w:val="009A3B82"/>
    <w:rsid w:val="009B1F28"/>
    <w:rsid w:val="009B3EBC"/>
    <w:rsid w:val="009D2523"/>
    <w:rsid w:val="009E180A"/>
    <w:rsid w:val="009F1508"/>
    <w:rsid w:val="009F234E"/>
    <w:rsid w:val="009F4D49"/>
    <w:rsid w:val="00A0414B"/>
    <w:rsid w:val="00A055A1"/>
    <w:rsid w:val="00A146F5"/>
    <w:rsid w:val="00A172C2"/>
    <w:rsid w:val="00A22D11"/>
    <w:rsid w:val="00A34653"/>
    <w:rsid w:val="00A346FC"/>
    <w:rsid w:val="00A35F26"/>
    <w:rsid w:val="00A401CD"/>
    <w:rsid w:val="00A4215E"/>
    <w:rsid w:val="00A71628"/>
    <w:rsid w:val="00A91AEA"/>
    <w:rsid w:val="00A95038"/>
    <w:rsid w:val="00A963DC"/>
    <w:rsid w:val="00A964AC"/>
    <w:rsid w:val="00AA0E4F"/>
    <w:rsid w:val="00AA588E"/>
    <w:rsid w:val="00AB1D93"/>
    <w:rsid w:val="00AB71A5"/>
    <w:rsid w:val="00AC381A"/>
    <w:rsid w:val="00AD1BE8"/>
    <w:rsid w:val="00AD205A"/>
    <w:rsid w:val="00AD2B61"/>
    <w:rsid w:val="00AF5715"/>
    <w:rsid w:val="00B01AD2"/>
    <w:rsid w:val="00B0476F"/>
    <w:rsid w:val="00B0508A"/>
    <w:rsid w:val="00B10FD6"/>
    <w:rsid w:val="00B138C9"/>
    <w:rsid w:val="00B1481D"/>
    <w:rsid w:val="00B14AAB"/>
    <w:rsid w:val="00B17C13"/>
    <w:rsid w:val="00B234D6"/>
    <w:rsid w:val="00B3439F"/>
    <w:rsid w:val="00B517C8"/>
    <w:rsid w:val="00B552AB"/>
    <w:rsid w:val="00B602E7"/>
    <w:rsid w:val="00B61C1C"/>
    <w:rsid w:val="00B61E0B"/>
    <w:rsid w:val="00B6694C"/>
    <w:rsid w:val="00B82720"/>
    <w:rsid w:val="00B90627"/>
    <w:rsid w:val="00B92A42"/>
    <w:rsid w:val="00B932BF"/>
    <w:rsid w:val="00BB73E9"/>
    <w:rsid w:val="00BC3160"/>
    <w:rsid w:val="00BC633F"/>
    <w:rsid w:val="00BD150F"/>
    <w:rsid w:val="00BE3B43"/>
    <w:rsid w:val="00BF2322"/>
    <w:rsid w:val="00C06514"/>
    <w:rsid w:val="00C135EC"/>
    <w:rsid w:val="00C21367"/>
    <w:rsid w:val="00C26C53"/>
    <w:rsid w:val="00C51B68"/>
    <w:rsid w:val="00C52E37"/>
    <w:rsid w:val="00C53043"/>
    <w:rsid w:val="00C54262"/>
    <w:rsid w:val="00C55D9A"/>
    <w:rsid w:val="00C661BE"/>
    <w:rsid w:val="00C67D75"/>
    <w:rsid w:val="00C800BD"/>
    <w:rsid w:val="00C80B6E"/>
    <w:rsid w:val="00C93B10"/>
    <w:rsid w:val="00CA4C10"/>
    <w:rsid w:val="00CA723E"/>
    <w:rsid w:val="00CD09A7"/>
    <w:rsid w:val="00CD6406"/>
    <w:rsid w:val="00D0344E"/>
    <w:rsid w:val="00D04DA0"/>
    <w:rsid w:val="00D05840"/>
    <w:rsid w:val="00D11BD7"/>
    <w:rsid w:val="00D40FA9"/>
    <w:rsid w:val="00D46190"/>
    <w:rsid w:val="00D470CC"/>
    <w:rsid w:val="00D54295"/>
    <w:rsid w:val="00D61887"/>
    <w:rsid w:val="00D74AEF"/>
    <w:rsid w:val="00D80B13"/>
    <w:rsid w:val="00D83AB0"/>
    <w:rsid w:val="00D861B2"/>
    <w:rsid w:val="00D93116"/>
    <w:rsid w:val="00D95972"/>
    <w:rsid w:val="00D95CD6"/>
    <w:rsid w:val="00DA237C"/>
    <w:rsid w:val="00DA482D"/>
    <w:rsid w:val="00DC1D9E"/>
    <w:rsid w:val="00DC7925"/>
    <w:rsid w:val="00DD4533"/>
    <w:rsid w:val="00DD456A"/>
    <w:rsid w:val="00DD7AB7"/>
    <w:rsid w:val="00DE0D20"/>
    <w:rsid w:val="00DF5999"/>
    <w:rsid w:val="00DF69EA"/>
    <w:rsid w:val="00E02E06"/>
    <w:rsid w:val="00E03582"/>
    <w:rsid w:val="00E118BF"/>
    <w:rsid w:val="00E13586"/>
    <w:rsid w:val="00E218C1"/>
    <w:rsid w:val="00E218C2"/>
    <w:rsid w:val="00E3175A"/>
    <w:rsid w:val="00E35B0A"/>
    <w:rsid w:val="00E3702F"/>
    <w:rsid w:val="00E44D0D"/>
    <w:rsid w:val="00E74116"/>
    <w:rsid w:val="00E77962"/>
    <w:rsid w:val="00E84117"/>
    <w:rsid w:val="00E84B23"/>
    <w:rsid w:val="00E92211"/>
    <w:rsid w:val="00E9231B"/>
    <w:rsid w:val="00E93DD9"/>
    <w:rsid w:val="00EA182E"/>
    <w:rsid w:val="00EA64DA"/>
    <w:rsid w:val="00EC3B4C"/>
    <w:rsid w:val="00ED1216"/>
    <w:rsid w:val="00EE68DC"/>
    <w:rsid w:val="00EF0E1A"/>
    <w:rsid w:val="00EF31AB"/>
    <w:rsid w:val="00EF3EB3"/>
    <w:rsid w:val="00F0490B"/>
    <w:rsid w:val="00F05A16"/>
    <w:rsid w:val="00F1570A"/>
    <w:rsid w:val="00F2061B"/>
    <w:rsid w:val="00F254AF"/>
    <w:rsid w:val="00F30A88"/>
    <w:rsid w:val="00F53D19"/>
    <w:rsid w:val="00F53D56"/>
    <w:rsid w:val="00F53F06"/>
    <w:rsid w:val="00F54B04"/>
    <w:rsid w:val="00F62523"/>
    <w:rsid w:val="00F629F7"/>
    <w:rsid w:val="00F84282"/>
    <w:rsid w:val="00F90C3D"/>
    <w:rsid w:val="00FA36B0"/>
    <w:rsid w:val="00FA51D1"/>
    <w:rsid w:val="00FA7B7A"/>
    <w:rsid w:val="00FB08E7"/>
    <w:rsid w:val="00FB3182"/>
    <w:rsid w:val="00FB5ADE"/>
    <w:rsid w:val="00FB5FDE"/>
    <w:rsid w:val="00FC1BDA"/>
    <w:rsid w:val="00FC43CF"/>
    <w:rsid w:val="00FC5175"/>
    <w:rsid w:val="00FD3F47"/>
    <w:rsid w:val="00FD57BF"/>
    <w:rsid w:val="00FE258B"/>
    <w:rsid w:val="00FE3958"/>
    <w:rsid w:val="00FE4F1E"/>
    <w:rsid w:val="00FE6CD5"/>
    <w:rsid w:val="00FF0D80"/>
    <w:rsid w:val="00FF1A92"/>
    <w:rsid w:val="00FF75D7"/>
  </w:rsids>
  <m:mathPr>
    <m:mathFont m:val="Mangal"/>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BA0"/>
    <w:rPr>
      <w:sz w:val="24"/>
      <w:szCs w:val="24"/>
    </w:rPr>
  </w:style>
  <w:style w:type="paragraph" w:styleId="Heading1">
    <w:name w:val="heading 1"/>
    <w:basedOn w:val="Normal"/>
    <w:next w:val="Normal"/>
    <w:link w:val="Heading1Char"/>
    <w:uiPriority w:val="9"/>
    <w:qFormat/>
    <w:rsid w:val="00426B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426BB1"/>
    <w:pPr>
      <w:keepNext/>
      <w:autoSpaceDE w:val="0"/>
      <w:autoSpaceDN w:val="0"/>
      <w:outlineLvl w:val="2"/>
    </w:pPr>
    <w:rPr>
      <w:b/>
      <w:bCs/>
    </w:rPr>
  </w:style>
  <w:style w:type="paragraph" w:styleId="Heading6">
    <w:name w:val="heading 6"/>
    <w:basedOn w:val="Normal"/>
    <w:next w:val="Normal"/>
    <w:link w:val="Heading6Char"/>
    <w:qFormat/>
    <w:rsid w:val="00426BB1"/>
    <w:pPr>
      <w:keepNext/>
      <w:pBdr>
        <w:bottom w:val="single" w:sz="6" w:space="1" w:color="auto"/>
      </w:pBdr>
      <w:autoSpaceDE w:val="0"/>
      <w:autoSpaceDN w:val="0"/>
      <w:outlineLvl w:val="5"/>
    </w:pPr>
    <w:rPr>
      <w:spacing w:val="32"/>
      <w:sz w:val="32"/>
      <w:szCs w:val="32"/>
    </w:rPr>
  </w:style>
  <w:style w:type="paragraph" w:styleId="Heading7">
    <w:name w:val="heading 7"/>
    <w:basedOn w:val="Normal"/>
    <w:next w:val="Normal"/>
    <w:link w:val="Heading7Char"/>
    <w:qFormat/>
    <w:rsid w:val="00426BB1"/>
    <w:pPr>
      <w:keepNext/>
      <w:autoSpaceDE w:val="0"/>
      <w:autoSpaceDN w:val="0"/>
      <w:outlineLvl w:val="6"/>
    </w:pPr>
    <w:rPr>
      <w:sz w:val="48"/>
      <w:szCs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7E2D9A"/>
    <w:rPr>
      <w:color w:val="0000FF"/>
      <w:u w:val="single"/>
    </w:rPr>
  </w:style>
  <w:style w:type="character" w:customStyle="1" w:styleId="Heading3Char">
    <w:name w:val="Heading 3 Char"/>
    <w:basedOn w:val="DefaultParagraphFont"/>
    <w:link w:val="Heading3"/>
    <w:rsid w:val="00426BB1"/>
    <w:rPr>
      <w:b/>
      <w:bCs/>
      <w:sz w:val="24"/>
      <w:szCs w:val="24"/>
    </w:rPr>
  </w:style>
  <w:style w:type="character" w:customStyle="1" w:styleId="Heading6Char">
    <w:name w:val="Heading 6 Char"/>
    <w:basedOn w:val="DefaultParagraphFont"/>
    <w:link w:val="Heading6"/>
    <w:rsid w:val="00426BB1"/>
    <w:rPr>
      <w:spacing w:val="32"/>
      <w:sz w:val="32"/>
      <w:szCs w:val="32"/>
    </w:rPr>
  </w:style>
  <w:style w:type="character" w:customStyle="1" w:styleId="Heading7Char">
    <w:name w:val="Heading 7 Char"/>
    <w:basedOn w:val="DefaultParagraphFont"/>
    <w:link w:val="Heading7"/>
    <w:rsid w:val="00426BB1"/>
    <w:rPr>
      <w:sz w:val="48"/>
      <w:szCs w:val="48"/>
    </w:rPr>
  </w:style>
  <w:style w:type="paragraph" w:styleId="BalloonText">
    <w:name w:val="Balloon Text"/>
    <w:basedOn w:val="Normal"/>
    <w:link w:val="BalloonTextChar"/>
    <w:uiPriority w:val="99"/>
    <w:semiHidden/>
    <w:unhideWhenUsed/>
    <w:rsid w:val="00426BB1"/>
    <w:rPr>
      <w:rFonts w:ascii="Tahoma" w:hAnsi="Tahoma" w:cs="Tahoma"/>
      <w:sz w:val="16"/>
      <w:szCs w:val="16"/>
    </w:rPr>
  </w:style>
  <w:style w:type="character" w:customStyle="1" w:styleId="BalloonTextChar">
    <w:name w:val="Balloon Text Char"/>
    <w:basedOn w:val="DefaultParagraphFont"/>
    <w:link w:val="BalloonText"/>
    <w:uiPriority w:val="99"/>
    <w:semiHidden/>
    <w:rsid w:val="00426BB1"/>
    <w:rPr>
      <w:rFonts w:ascii="Tahoma" w:hAnsi="Tahoma" w:cs="Tahoma"/>
      <w:sz w:val="16"/>
      <w:szCs w:val="16"/>
    </w:rPr>
  </w:style>
  <w:style w:type="character" w:customStyle="1" w:styleId="Heading1Char">
    <w:name w:val="Heading 1 Char"/>
    <w:basedOn w:val="DefaultParagraphFont"/>
    <w:link w:val="Heading1"/>
    <w:uiPriority w:val="9"/>
    <w:rsid w:val="00426BB1"/>
    <w:rPr>
      <w:rFonts w:asciiTheme="majorHAnsi" w:eastAsiaTheme="majorEastAsia" w:hAnsiTheme="majorHAnsi" w:cstheme="majorBidi"/>
      <w:b/>
      <w:bCs/>
      <w:color w:val="365F91" w:themeColor="accent1" w:themeShade="BF"/>
      <w:sz w:val="28"/>
      <w:szCs w:val="28"/>
    </w:rPr>
  </w:style>
  <w:style w:type="character" w:customStyle="1" w:styleId="streetaddress">
    <w:name w:val="streetaddress"/>
    <w:basedOn w:val="DefaultParagraphFont"/>
    <w:rsid w:val="00426BB1"/>
  </w:style>
  <w:style w:type="paragraph" w:styleId="NormalWeb">
    <w:name w:val="Normal (Web)"/>
    <w:basedOn w:val="Normal"/>
    <w:uiPriority w:val="99"/>
    <w:rsid w:val="00FF0D80"/>
    <w:pPr>
      <w:spacing w:before="100" w:beforeAutospacing="1" w:after="100" w:afterAutospacing="1"/>
    </w:pPr>
    <w:rPr>
      <w:rFonts w:ascii="Arial" w:eastAsia="Arial Unicode MS" w:hAnsi="Arial"/>
      <w:b/>
      <w:bCs/>
      <w:color w:val="000000"/>
    </w:rPr>
  </w:style>
  <w:style w:type="paragraph" w:styleId="ListParagraph">
    <w:name w:val="List Paragraph"/>
    <w:basedOn w:val="Normal"/>
    <w:uiPriority w:val="34"/>
    <w:qFormat/>
    <w:rsid w:val="00272F42"/>
    <w:pPr>
      <w:ind w:left="720"/>
      <w:contextualSpacing/>
    </w:pPr>
  </w:style>
  <w:style w:type="character" w:styleId="Strong">
    <w:name w:val="Strong"/>
    <w:basedOn w:val="DefaultParagraphFont"/>
    <w:uiPriority w:val="22"/>
    <w:qFormat/>
    <w:rsid w:val="00EF3EB3"/>
    <w:rPr>
      <w:b/>
      <w:bCs/>
    </w:rPr>
  </w:style>
  <w:style w:type="character" w:styleId="Emphasis">
    <w:name w:val="Emphasis"/>
    <w:basedOn w:val="DefaultParagraphFont"/>
    <w:uiPriority w:val="20"/>
    <w:qFormat/>
    <w:rsid w:val="00E74116"/>
    <w:rPr>
      <w:i/>
      <w:iCs/>
    </w:rPr>
  </w:style>
  <w:style w:type="paragraph" w:styleId="Header">
    <w:name w:val="header"/>
    <w:basedOn w:val="Normal"/>
    <w:link w:val="HeaderChar"/>
    <w:uiPriority w:val="99"/>
    <w:semiHidden/>
    <w:unhideWhenUsed/>
    <w:rsid w:val="00483741"/>
    <w:pPr>
      <w:tabs>
        <w:tab w:val="center" w:pos="4680"/>
        <w:tab w:val="right" w:pos="9360"/>
      </w:tabs>
    </w:pPr>
  </w:style>
  <w:style w:type="character" w:customStyle="1" w:styleId="HeaderChar">
    <w:name w:val="Header Char"/>
    <w:basedOn w:val="DefaultParagraphFont"/>
    <w:link w:val="Header"/>
    <w:uiPriority w:val="99"/>
    <w:semiHidden/>
    <w:rsid w:val="00483741"/>
    <w:rPr>
      <w:sz w:val="24"/>
      <w:szCs w:val="24"/>
    </w:rPr>
  </w:style>
  <w:style w:type="paragraph" w:styleId="Footer">
    <w:name w:val="footer"/>
    <w:basedOn w:val="Normal"/>
    <w:link w:val="FooterChar"/>
    <w:uiPriority w:val="99"/>
    <w:unhideWhenUsed/>
    <w:rsid w:val="00483741"/>
    <w:pPr>
      <w:tabs>
        <w:tab w:val="center" w:pos="4680"/>
        <w:tab w:val="right" w:pos="9360"/>
      </w:tabs>
    </w:pPr>
  </w:style>
  <w:style w:type="character" w:customStyle="1" w:styleId="FooterChar">
    <w:name w:val="Footer Char"/>
    <w:basedOn w:val="DefaultParagraphFont"/>
    <w:link w:val="Footer"/>
    <w:uiPriority w:val="99"/>
    <w:rsid w:val="00483741"/>
    <w:rPr>
      <w:sz w:val="24"/>
      <w:szCs w:val="24"/>
    </w:rPr>
  </w:style>
  <w:style w:type="paragraph" w:styleId="FootnoteText">
    <w:name w:val="footnote text"/>
    <w:basedOn w:val="Normal"/>
    <w:link w:val="FootnoteTextChar"/>
    <w:uiPriority w:val="99"/>
    <w:semiHidden/>
    <w:unhideWhenUsed/>
    <w:rsid w:val="000B32E1"/>
    <w:rPr>
      <w:sz w:val="20"/>
      <w:szCs w:val="20"/>
    </w:rPr>
  </w:style>
  <w:style w:type="character" w:customStyle="1" w:styleId="FootnoteTextChar">
    <w:name w:val="Footnote Text Char"/>
    <w:basedOn w:val="DefaultParagraphFont"/>
    <w:link w:val="FootnoteText"/>
    <w:uiPriority w:val="99"/>
    <w:semiHidden/>
    <w:rsid w:val="000B32E1"/>
  </w:style>
  <w:style w:type="character" w:styleId="FootnoteReference">
    <w:name w:val="footnote reference"/>
    <w:basedOn w:val="DefaultParagraphFont"/>
    <w:uiPriority w:val="99"/>
    <w:semiHidden/>
    <w:unhideWhenUsed/>
    <w:rsid w:val="000B32E1"/>
    <w:rPr>
      <w:vertAlign w:val="superscript"/>
    </w:rPr>
  </w:style>
  <w:style w:type="character" w:customStyle="1" w:styleId="a">
    <w:name w:val="_"/>
    <w:basedOn w:val="DefaultParagraphFont"/>
    <w:rsid w:val="00BE3B43"/>
  </w:style>
  <w:style w:type="character" w:styleId="CommentReference">
    <w:name w:val="annotation reference"/>
    <w:basedOn w:val="DefaultParagraphFont"/>
    <w:uiPriority w:val="99"/>
    <w:semiHidden/>
    <w:unhideWhenUsed/>
    <w:rsid w:val="00352CCA"/>
    <w:rPr>
      <w:sz w:val="18"/>
      <w:szCs w:val="18"/>
    </w:rPr>
  </w:style>
  <w:style w:type="paragraph" w:styleId="CommentText">
    <w:name w:val="annotation text"/>
    <w:basedOn w:val="Normal"/>
    <w:link w:val="CommentTextChar"/>
    <w:uiPriority w:val="99"/>
    <w:semiHidden/>
    <w:unhideWhenUsed/>
    <w:rsid w:val="00352CCA"/>
    <w:pPr>
      <w:widowControl w:val="0"/>
      <w:autoSpaceDE w:val="0"/>
      <w:autoSpaceDN w:val="0"/>
      <w:adjustRightInd w:val="0"/>
    </w:pPr>
    <w:rPr>
      <w:rFonts w:ascii="CG Times" w:hAnsi="CG Times"/>
    </w:rPr>
  </w:style>
  <w:style w:type="character" w:customStyle="1" w:styleId="CommentTextChar">
    <w:name w:val="Comment Text Char"/>
    <w:basedOn w:val="DefaultParagraphFont"/>
    <w:link w:val="CommentText"/>
    <w:uiPriority w:val="99"/>
    <w:semiHidden/>
    <w:rsid w:val="00352CCA"/>
    <w:rPr>
      <w:rFonts w:ascii="CG Times" w:hAnsi="CG Times"/>
      <w:sz w:val="24"/>
      <w:szCs w:val="24"/>
    </w:rPr>
  </w:style>
  <w:style w:type="table" w:styleId="MediumGrid3-Accent3">
    <w:name w:val="Medium Grid 3 Accent 3"/>
    <w:basedOn w:val="TableNormal"/>
    <w:uiPriority w:val="69"/>
    <w:rsid w:val="00981994"/>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1">
    <w:name w:val="Medium Grid 31"/>
    <w:basedOn w:val="TableNormal"/>
    <w:uiPriority w:val="69"/>
    <w:rsid w:val="00981994"/>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BA0"/>
    <w:rPr>
      <w:sz w:val="24"/>
      <w:szCs w:val="24"/>
    </w:rPr>
  </w:style>
  <w:style w:type="paragraph" w:styleId="Heading1">
    <w:name w:val="heading 1"/>
    <w:basedOn w:val="Normal"/>
    <w:next w:val="Normal"/>
    <w:link w:val="Heading1Char"/>
    <w:uiPriority w:val="9"/>
    <w:qFormat/>
    <w:rsid w:val="00426B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426BB1"/>
    <w:pPr>
      <w:keepNext/>
      <w:autoSpaceDE w:val="0"/>
      <w:autoSpaceDN w:val="0"/>
      <w:outlineLvl w:val="2"/>
    </w:pPr>
    <w:rPr>
      <w:b/>
      <w:bCs/>
    </w:rPr>
  </w:style>
  <w:style w:type="paragraph" w:styleId="Heading6">
    <w:name w:val="heading 6"/>
    <w:basedOn w:val="Normal"/>
    <w:next w:val="Normal"/>
    <w:link w:val="Heading6Char"/>
    <w:qFormat/>
    <w:rsid w:val="00426BB1"/>
    <w:pPr>
      <w:keepNext/>
      <w:pBdr>
        <w:bottom w:val="single" w:sz="6" w:space="1" w:color="auto"/>
      </w:pBdr>
      <w:autoSpaceDE w:val="0"/>
      <w:autoSpaceDN w:val="0"/>
      <w:outlineLvl w:val="5"/>
    </w:pPr>
    <w:rPr>
      <w:spacing w:val="32"/>
      <w:sz w:val="32"/>
      <w:szCs w:val="32"/>
    </w:rPr>
  </w:style>
  <w:style w:type="paragraph" w:styleId="Heading7">
    <w:name w:val="heading 7"/>
    <w:basedOn w:val="Normal"/>
    <w:next w:val="Normal"/>
    <w:link w:val="Heading7Char"/>
    <w:qFormat/>
    <w:rsid w:val="00426BB1"/>
    <w:pPr>
      <w:keepNext/>
      <w:autoSpaceDE w:val="0"/>
      <w:autoSpaceDN w:val="0"/>
      <w:outlineLvl w:val="6"/>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2D9A"/>
    <w:rPr>
      <w:color w:val="0000FF"/>
      <w:u w:val="single"/>
    </w:rPr>
  </w:style>
  <w:style w:type="character" w:customStyle="1" w:styleId="Heading3Char">
    <w:name w:val="Heading 3 Char"/>
    <w:basedOn w:val="DefaultParagraphFont"/>
    <w:link w:val="Heading3"/>
    <w:rsid w:val="00426BB1"/>
    <w:rPr>
      <w:b/>
      <w:bCs/>
      <w:sz w:val="24"/>
      <w:szCs w:val="24"/>
    </w:rPr>
  </w:style>
  <w:style w:type="character" w:customStyle="1" w:styleId="Heading6Char">
    <w:name w:val="Heading 6 Char"/>
    <w:basedOn w:val="DefaultParagraphFont"/>
    <w:link w:val="Heading6"/>
    <w:rsid w:val="00426BB1"/>
    <w:rPr>
      <w:spacing w:val="32"/>
      <w:sz w:val="32"/>
      <w:szCs w:val="32"/>
    </w:rPr>
  </w:style>
  <w:style w:type="character" w:customStyle="1" w:styleId="Heading7Char">
    <w:name w:val="Heading 7 Char"/>
    <w:basedOn w:val="DefaultParagraphFont"/>
    <w:link w:val="Heading7"/>
    <w:rsid w:val="00426BB1"/>
    <w:rPr>
      <w:sz w:val="48"/>
      <w:szCs w:val="48"/>
    </w:rPr>
  </w:style>
  <w:style w:type="paragraph" w:styleId="BalloonText">
    <w:name w:val="Balloon Text"/>
    <w:basedOn w:val="Normal"/>
    <w:link w:val="BalloonTextChar"/>
    <w:uiPriority w:val="99"/>
    <w:semiHidden/>
    <w:unhideWhenUsed/>
    <w:rsid w:val="00426BB1"/>
    <w:rPr>
      <w:rFonts w:ascii="Tahoma" w:hAnsi="Tahoma" w:cs="Tahoma"/>
      <w:sz w:val="16"/>
      <w:szCs w:val="16"/>
    </w:rPr>
  </w:style>
  <w:style w:type="character" w:customStyle="1" w:styleId="BalloonTextChar">
    <w:name w:val="Balloon Text Char"/>
    <w:basedOn w:val="DefaultParagraphFont"/>
    <w:link w:val="BalloonText"/>
    <w:uiPriority w:val="99"/>
    <w:semiHidden/>
    <w:rsid w:val="00426BB1"/>
    <w:rPr>
      <w:rFonts w:ascii="Tahoma" w:hAnsi="Tahoma" w:cs="Tahoma"/>
      <w:sz w:val="16"/>
      <w:szCs w:val="16"/>
    </w:rPr>
  </w:style>
  <w:style w:type="character" w:customStyle="1" w:styleId="Heading1Char">
    <w:name w:val="Heading 1 Char"/>
    <w:basedOn w:val="DefaultParagraphFont"/>
    <w:link w:val="Heading1"/>
    <w:uiPriority w:val="9"/>
    <w:rsid w:val="00426BB1"/>
    <w:rPr>
      <w:rFonts w:asciiTheme="majorHAnsi" w:eastAsiaTheme="majorEastAsia" w:hAnsiTheme="majorHAnsi" w:cstheme="majorBidi"/>
      <w:b/>
      <w:bCs/>
      <w:color w:val="365F91" w:themeColor="accent1" w:themeShade="BF"/>
      <w:sz w:val="28"/>
      <w:szCs w:val="28"/>
    </w:rPr>
  </w:style>
  <w:style w:type="character" w:customStyle="1" w:styleId="streetaddress">
    <w:name w:val="streetaddress"/>
    <w:basedOn w:val="DefaultParagraphFont"/>
    <w:rsid w:val="00426BB1"/>
  </w:style>
  <w:style w:type="paragraph" w:styleId="NormalWeb">
    <w:name w:val="Normal (Web)"/>
    <w:basedOn w:val="Normal"/>
    <w:uiPriority w:val="99"/>
    <w:rsid w:val="00FF0D80"/>
    <w:pPr>
      <w:spacing w:before="100" w:beforeAutospacing="1" w:after="100" w:afterAutospacing="1"/>
    </w:pPr>
    <w:rPr>
      <w:rFonts w:ascii="Arial" w:eastAsia="Arial Unicode MS" w:hAnsi="Arial"/>
      <w:b/>
      <w:bCs/>
      <w:color w:val="000000"/>
    </w:rPr>
  </w:style>
  <w:style w:type="paragraph" w:styleId="ListParagraph">
    <w:name w:val="List Paragraph"/>
    <w:basedOn w:val="Normal"/>
    <w:uiPriority w:val="34"/>
    <w:qFormat/>
    <w:rsid w:val="00272F42"/>
    <w:pPr>
      <w:ind w:left="720"/>
      <w:contextualSpacing/>
    </w:pPr>
  </w:style>
  <w:style w:type="character" w:styleId="Strong">
    <w:name w:val="Strong"/>
    <w:basedOn w:val="DefaultParagraphFont"/>
    <w:uiPriority w:val="22"/>
    <w:qFormat/>
    <w:rsid w:val="00EF3EB3"/>
    <w:rPr>
      <w:b/>
      <w:bCs/>
    </w:rPr>
  </w:style>
  <w:style w:type="character" w:styleId="Emphasis">
    <w:name w:val="Emphasis"/>
    <w:basedOn w:val="DefaultParagraphFont"/>
    <w:uiPriority w:val="20"/>
    <w:qFormat/>
    <w:rsid w:val="00E74116"/>
    <w:rPr>
      <w:i/>
      <w:iCs/>
    </w:rPr>
  </w:style>
  <w:style w:type="paragraph" w:styleId="Header">
    <w:name w:val="header"/>
    <w:basedOn w:val="Normal"/>
    <w:link w:val="HeaderChar"/>
    <w:uiPriority w:val="99"/>
    <w:semiHidden/>
    <w:unhideWhenUsed/>
    <w:rsid w:val="00483741"/>
    <w:pPr>
      <w:tabs>
        <w:tab w:val="center" w:pos="4680"/>
        <w:tab w:val="right" w:pos="9360"/>
      </w:tabs>
    </w:pPr>
  </w:style>
  <w:style w:type="character" w:customStyle="1" w:styleId="HeaderChar">
    <w:name w:val="Header Char"/>
    <w:basedOn w:val="DefaultParagraphFont"/>
    <w:link w:val="Header"/>
    <w:uiPriority w:val="99"/>
    <w:semiHidden/>
    <w:rsid w:val="00483741"/>
    <w:rPr>
      <w:sz w:val="24"/>
      <w:szCs w:val="24"/>
    </w:rPr>
  </w:style>
  <w:style w:type="paragraph" w:styleId="Footer">
    <w:name w:val="footer"/>
    <w:basedOn w:val="Normal"/>
    <w:link w:val="FooterChar"/>
    <w:uiPriority w:val="99"/>
    <w:unhideWhenUsed/>
    <w:rsid w:val="00483741"/>
    <w:pPr>
      <w:tabs>
        <w:tab w:val="center" w:pos="4680"/>
        <w:tab w:val="right" w:pos="9360"/>
      </w:tabs>
    </w:pPr>
  </w:style>
  <w:style w:type="character" w:customStyle="1" w:styleId="FooterChar">
    <w:name w:val="Footer Char"/>
    <w:basedOn w:val="DefaultParagraphFont"/>
    <w:link w:val="Footer"/>
    <w:uiPriority w:val="99"/>
    <w:rsid w:val="00483741"/>
    <w:rPr>
      <w:sz w:val="24"/>
      <w:szCs w:val="24"/>
    </w:rPr>
  </w:style>
  <w:style w:type="paragraph" w:styleId="FootnoteText">
    <w:name w:val="footnote text"/>
    <w:basedOn w:val="Normal"/>
    <w:link w:val="FootnoteTextChar"/>
    <w:uiPriority w:val="99"/>
    <w:semiHidden/>
    <w:unhideWhenUsed/>
    <w:rsid w:val="000B32E1"/>
    <w:rPr>
      <w:sz w:val="20"/>
      <w:szCs w:val="20"/>
    </w:rPr>
  </w:style>
  <w:style w:type="character" w:customStyle="1" w:styleId="FootnoteTextChar">
    <w:name w:val="Footnote Text Char"/>
    <w:basedOn w:val="DefaultParagraphFont"/>
    <w:link w:val="FootnoteText"/>
    <w:uiPriority w:val="99"/>
    <w:semiHidden/>
    <w:rsid w:val="000B32E1"/>
  </w:style>
  <w:style w:type="character" w:styleId="FootnoteReference">
    <w:name w:val="footnote reference"/>
    <w:basedOn w:val="DefaultParagraphFont"/>
    <w:uiPriority w:val="99"/>
    <w:semiHidden/>
    <w:unhideWhenUsed/>
    <w:rsid w:val="000B32E1"/>
    <w:rPr>
      <w:vertAlign w:val="superscript"/>
    </w:rPr>
  </w:style>
  <w:style w:type="character" w:customStyle="1" w:styleId="a">
    <w:name w:val="_"/>
    <w:basedOn w:val="DefaultParagraphFont"/>
    <w:rsid w:val="00BE3B43"/>
  </w:style>
  <w:style w:type="character" w:styleId="CommentReference">
    <w:name w:val="annotation reference"/>
    <w:basedOn w:val="DefaultParagraphFont"/>
    <w:uiPriority w:val="99"/>
    <w:semiHidden/>
    <w:unhideWhenUsed/>
    <w:rsid w:val="00352CCA"/>
    <w:rPr>
      <w:sz w:val="18"/>
      <w:szCs w:val="18"/>
    </w:rPr>
  </w:style>
  <w:style w:type="paragraph" w:styleId="CommentText">
    <w:name w:val="annotation text"/>
    <w:basedOn w:val="Normal"/>
    <w:link w:val="CommentTextChar"/>
    <w:uiPriority w:val="99"/>
    <w:semiHidden/>
    <w:unhideWhenUsed/>
    <w:rsid w:val="00352CCA"/>
    <w:pPr>
      <w:widowControl w:val="0"/>
      <w:autoSpaceDE w:val="0"/>
      <w:autoSpaceDN w:val="0"/>
      <w:adjustRightInd w:val="0"/>
    </w:pPr>
    <w:rPr>
      <w:rFonts w:ascii="CG Times" w:hAnsi="CG Times"/>
    </w:rPr>
  </w:style>
  <w:style w:type="character" w:customStyle="1" w:styleId="CommentTextChar">
    <w:name w:val="Comment Text Char"/>
    <w:basedOn w:val="DefaultParagraphFont"/>
    <w:link w:val="CommentText"/>
    <w:uiPriority w:val="99"/>
    <w:semiHidden/>
    <w:rsid w:val="00352CCA"/>
    <w:rPr>
      <w:rFonts w:ascii="CG Times" w:hAnsi="CG Times"/>
      <w:sz w:val="24"/>
      <w:szCs w:val="24"/>
    </w:rPr>
  </w:style>
  <w:style w:type="table" w:styleId="MediumGrid3-Accent3">
    <w:name w:val="Medium Grid 3 Accent 3"/>
    <w:basedOn w:val="TableNormal"/>
    <w:uiPriority w:val="69"/>
    <w:rsid w:val="00981994"/>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1">
    <w:name w:val="Medium Grid 31"/>
    <w:basedOn w:val="TableNormal"/>
    <w:uiPriority w:val="69"/>
    <w:rsid w:val="00981994"/>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r="http://schemas.openxmlformats.org/officeDocument/2006/relationships" xmlns:w="http://schemas.openxmlformats.org/wordprocessingml/2006/main">
  <w:divs>
    <w:div w:id="1471591">
      <w:bodyDiv w:val="1"/>
      <w:marLeft w:val="0"/>
      <w:marRight w:val="0"/>
      <w:marTop w:val="0"/>
      <w:marBottom w:val="0"/>
      <w:divBdr>
        <w:top w:val="none" w:sz="0" w:space="0" w:color="auto"/>
        <w:left w:val="none" w:sz="0" w:space="0" w:color="auto"/>
        <w:bottom w:val="none" w:sz="0" w:space="0" w:color="auto"/>
        <w:right w:val="none" w:sz="0" w:space="0" w:color="auto"/>
      </w:divBdr>
    </w:div>
    <w:div w:id="127023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E8097-3CE5-A849-9825-1D7F81298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1116</Words>
  <Characters>6365</Characters>
  <Application>Microsoft Macintosh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
    </vt:vector>
  </TitlesOfParts>
  <Company>Ohio State University Sociology</Company>
  <LinksUpToDate>false</LinksUpToDate>
  <CharactersWithSpaces>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Williams</dc:creator>
  <cp:lastModifiedBy>Kristi Williams</cp:lastModifiedBy>
  <cp:revision>2</cp:revision>
  <cp:lastPrinted>2012-01-03T14:03:00Z</cp:lastPrinted>
  <dcterms:created xsi:type="dcterms:W3CDTF">2012-05-07T15:03:00Z</dcterms:created>
  <dcterms:modified xsi:type="dcterms:W3CDTF">2012-05-07T15:03:00Z</dcterms:modified>
</cp:coreProperties>
</file>